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889" w:rsidRPr="005969B3" w:rsidRDefault="004B6889" w:rsidP="004B6889">
      <w:pPr>
        <w:spacing w:before="200" w:after="200" w:line="360" w:lineRule="auto"/>
        <w:jc w:val="center"/>
        <w:rPr>
          <w:rFonts w:ascii="Times New Roman" w:hAnsi="Times New Roman" w:cs="Times New Roman"/>
          <w:sz w:val="28"/>
          <w:szCs w:val="28"/>
        </w:rPr>
      </w:pPr>
      <w:r w:rsidRPr="005969B3">
        <w:rPr>
          <w:rFonts w:ascii="Times New Roman" w:hAnsi="Times New Roman" w:cs="Times New Roman"/>
          <w:sz w:val="28"/>
          <w:szCs w:val="28"/>
        </w:rPr>
        <w:t xml:space="preserve">Title: </w:t>
      </w:r>
      <w:bookmarkStart w:id="0" w:name="_GoBack"/>
      <w:r w:rsidRPr="005969B3">
        <w:rPr>
          <w:rFonts w:ascii="Times New Roman" w:hAnsi="Times New Roman" w:cs="Times New Roman"/>
          <w:sz w:val="28"/>
          <w:szCs w:val="28"/>
        </w:rPr>
        <w:t>Project Initiation Document for the Renovation and Expansion of Local Community Centre</w:t>
      </w:r>
      <w:bookmarkEnd w:id="0"/>
    </w:p>
    <w:p w:rsidR="004B6889" w:rsidRPr="005969B3" w:rsidRDefault="004B6889" w:rsidP="004B6889">
      <w:pPr>
        <w:rPr>
          <w:rFonts w:ascii="Times New Roman" w:hAnsi="Times New Roman" w:cs="Times New Roman"/>
        </w:rPr>
      </w:pPr>
    </w:p>
    <w:p w:rsidR="004B6889" w:rsidRPr="005969B3" w:rsidRDefault="004B6889" w:rsidP="004B6889">
      <w:pPr>
        <w:rPr>
          <w:rFonts w:ascii="Times New Roman" w:hAnsi="Times New Roman" w:cs="Times New Roman"/>
        </w:rPr>
      </w:pPr>
    </w:p>
    <w:p w:rsidR="004B6889" w:rsidRPr="005969B3" w:rsidRDefault="004B6889" w:rsidP="004B6889">
      <w:pPr>
        <w:rPr>
          <w:rFonts w:ascii="Times New Roman" w:hAnsi="Times New Roman" w:cs="Times New Roman"/>
        </w:rPr>
      </w:pPr>
    </w:p>
    <w:p w:rsidR="004B6889" w:rsidRPr="005969B3" w:rsidRDefault="004B6889" w:rsidP="004B6889">
      <w:pPr>
        <w:rPr>
          <w:rFonts w:ascii="Times New Roman" w:hAnsi="Times New Roman" w:cs="Times New Roman"/>
        </w:rPr>
      </w:pPr>
    </w:p>
    <w:p w:rsidR="004B6889" w:rsidRPr="005969B3" w:rsidRDefault="004B6889" w:rsidP="004B6889">
      <w:pPr>
        <w:rPr>
          <w:rFonts w:ascii="Times New Roman" w:hAnsi="Times New Roman" w:cs="Times New Roman"/>
        </w:rPr>
      </w:pPr>
    </w:p>
    <w:p w:rsidR="004B6889" w:rsidRPr="005969B3" w:rsidRDefault="004B6889" w:rsidP="004B6889">
      <w:pPr>
        <w:rPr>
          <w:rFonts w:ascii="Times New Roman" w:hAnsi="Times New Roman" w:cs="Times New Roman"/>
        </w:rPr>
      </w:pPr>
    </w:p>
    <w:p w:rsidR="004B6889" w:rsidRPr="005969B3" w:rsidRDefault="004B6889" w:rsidP="004B6889">
      <w:pPr>
        <w:rPr>
          <w:rFonts w:ascii="Times New Roman" w:hAnsi="Times New Roman" w:cs="Times New Roman"/>
        </w:rPr>
      </w:pPr>
    </w:p>
    <w:p w:rsidR="004B6889" w:rsidRPr="005969B3" w:rsidRDefault="004B6889" w:rsidP="004B6889">
      <w:pPr>
        <w:rPr>
          <w:rFonts w:ascii="Times New Roman" w:hAnsi="Times New Roman" w:cs="Times New Roman"/>
        </w:rPr>
      </w:pPr>
    </w:p>
    <w:p w:rsidR="004B6889" w:rsidRPr="005969B3" w:rsidRDefault="004B6889" w:rsidP="004B6889">
      <w:pPr>
        <w:rPr>
          <w:rFonts w:ascii="Times New Roman" w:hAnsi="Times New Roman" w:cs="Times New Roman"/>
        </w:rPr>
      </w:pPr>
    </w:p>
    <w:p w:rsidR="004B6889" w:rsidRPr="005969B3" w:rsidRDefault="004B6889" w:rsidP="004B6889">
      <w:pPr>
        <w:rPr>
          <w:rFonts w:ascii="Times New Roman" w:hAnsi="Times New Roman" w:cs="Times New Roman"/>
        </w:rPr>
      </w:pPr>
    </w:p>
    <w:p w:rsidR="004B6889" w:rsidRPr="005969B3" w:rsidRDefault="004B6889" w:rsidP="004B6889">
      <w:pPr>
        <w:rPr>
          <w:rFonts w:ascii="Times New Roman" w:hAnsi="Times New Roman" w:cs="Times New Roman"/>
        </w:rPr>
      </w:pPr>
    </w:p>
    <w:p w:rsidR="004B6889" w:rsidRPr="005969B3" w:rsidRDefault="004B6889" w:rsidP="004B6889">
      <w:pPr>
        <w:rPr>
          <w:rFonts w:ascii="Times New Roman" w:hAnsi="Times New Roman" w:cs="Times New Roman"/>
        </w:rPr>
      </w:pPr>
    </w:p>
    <w:p w:rsidR="004B6889" w:rsidRPr="005969B3" w:rsidRDefault="004B6889" w:rsidP="004B6889">
      <w:pPr>
        <w:rPr>
          <w:rFonts w:ascii="Times New Roman" w:hAnsi="Times New Roman" w:cs="Times New Roman"/>
        </w:rPr>
      </w:pPr>
    </w:p>
    <w:p w:rsidR="004B6889" w:rsidRPr="005969B3" w:rsidRDefault="004B6889" w:rsidP="004B6889">
      <w:pPr>
        <w:rPr>
          <w:rFonts w:ascii="Times New Roman" w:hAnsi="Times New Roman" w:cs="Times New Roman"/>
        </w:rPr>
      </w:pPr>
    </w:p>
    <w:p w:rsidR="004B6889" w:rsidRPr="005969B3" w:rsidRDefault="004B6889" w:rsidP="004B6889">
      <w:pPr>
        <w:rPr>
          <w:rFonts w:ascii="Times New Roman" w:hAnsi="Times New Roman" w:cs="Times New Roman"/>
        </w:rPr>
      </w:pPr>
    </w:p>
    <w:p w:rsidR="004B6889" w:rsidRPr="005969B3" w:rsidRDefault="004B6889" w:rsidP="004B6889">
      <w:pPr>
        <w:rPr>
          <w:rFonts w:ascii="Times New Roman" w:hAnsi="Times New Roman" w:cs="Times New Roman"/>
        </w:rPr>
      </w:pPr>
    </w:p>
    <w:p w:rsidR="004B6889" w:rsidRPr="005969B3" w:rsidRDefault="004B6889" w:rsidP="004B6889">
      <w:pPr>
        <w:rPr>
          <w:rFonts w:ascii="Times New Roman" w:hAnsi="Times New Roman" w:cs="Times New Roman"/>
        </w:rPr>
      </w:pPr>
    </w:p>
    <w:p w:rsidR="004B6889" w:rsidRPr="005969B3" w:rsidRDefault="004B6889" w:rsidP="004B6889">
      <w:pPr>
        <w:rPr>
          <w:rFonts w:ascii="Times New Roman" w:hAnsi="Times New Roman" w:cs="Times New Roman"/>
        </w:rPr>
      </w:pPr>
    </w:p>
    <w:p w:rsidR="004B6889" w:rsidRPr="005969B3" w:rsidRDefault="004B6889" w:rsidP="004B6889">
      <w:pPr>
        <w:rPr>
          <w:rFonts w:ascii="Times New Roman" w:hAnsi="Times New Roman" w:cs="Times New Roman"/>
        </w:rPr>
      </w:pPr>
    </w:p>
    <w:p w:rsidR="004B6889" w:rsidRPr="005969B3" w:rsidRDefault="004B6889" w:rsidP="004B6889">
      <w:pPr>
        <w:rPr>
          <w:rFonts w:ascii="Times New Roman" w:hAnsi="Times New Roman" w:cs="Times New Roman"/>
        </w:rPr>
      </w:pPr>
    </w:p>
    <w:p w:rsidR="004B6889" w:rsidRPr="005969B3" w:rsidRDefault="004B6889" w:rsidP="004B6889">
      <w:pPr>
        <w:rPr>
          <w:rFonts w:ascii="Times New Roman" w:hAnsi="Times New Roman" w:cs="Times New Roman"/>
        </w:rPr>
      </w:pPr>
    </w:p>
    <w:p w:rsidR="004B6889" w:rsidRDefault="004B6889" w:rsidP="004B6889">
      <w:pPr>
        <w:spacing w:line="360" w:lineRule="auto"/>
        <w:rPr>
          <w:rFonts w:ascii="Times New Roman" w:hAnsi="Times New Roman" w:cs="Times New Roman"/>
          <w:sz w:val="18"/>
          <w:szCs w:val="18"/>
        </w:rPr>
      </w:pPr>
    </w:p>
    <w:p w:rsidR="004B6889" w:rsidRDefault="004B6889" w:rsidP="004B6889">
      <w:pPr>
        <w:spacing w:line="360" w:lineRule="auto"/>
        <w:rPr>
          <w:rFonts w:ascii="Times New Roman" w:hAnsi="Times New Roman" w:cs="Times New Roman"/>
          <w:b/>
          <w:sz w:val="34"/>
          <w:szCs w:val="34"/>
        </w:rPr>
      </w:pPr>
    </w:p>
    <w:p w:rsidR="004B6889" w:rsidRPr="005969B3" w:rsidRDefault="004B6889" w:rsidP="004B6889">
      <w:pPr>
        <w:spacing w:line="360" w:lineRule="auto"/>
        <w:rPr>
          <w:rFonts w:ascii="Times New Roman" w:hAnsi="Times New Roman" w:cs="Times New Roman"/>
          <w:sz w:val="24"/>
          <w:szCs w:val="24"/>
        </w:rPr>
      </w:pPr>
      <w:r w:rsidRPr="005969B3">
        <w:rPr>
          <w:rFonts w:ascii="Times New Roman" w:hAnsi="Times New Roman" w:cs="Times New Roman"/>
          <w:b/>
          <w:sz w:val="34"/>
          <w:szCs w:val="34"/>
        </w:rPr>
        <w:t xml:space="preserve">Table of Content </w:t>
      </w:r>
    </w:p>
    <w:sdt>
      <w:sdtPr>
        <w:rPr>
          <w:rFonts w:ascii="Times New Roman" w:hAnsi="Times New Roman" w:cs="Times New Roman"/>
        </w:rPr>
        <w:id w:val="392708210"/>
        <w:docPartObj>
          <w:docPartGallery w:val="Table of Contents"/>
          <w:docPartUnique/>
        </w:docPartObj>
      </w:sdtPr>
      <w:sdtContent>
        <w:p w:rsidR="004B6889" w:rsidRPr="005969B3" w:rsidRDefault="004B6889" w:rsidP="004B6889">
          <w:pPr>
            <w:widowControl w:val="0"/>
            <w:tabs>
              <w:tab w:val="right" w:pos="12000"/>
            </w:tabs>
            <w:spacing w:before="60" w:line="360" w:lineRule="auto"/>
            <w:rPr>
              <w:rFonts w:ascii="Times New Roman" w:hAnsi="Times New Roman" w:cs="Times New Roman"/>
              <w:b/>
              <w:color w:val="000000"/>
            </w:rPr>
          </w:pPr>
          <w:r w:rsidRPr="005969B3">
            <w:rPr>
              <w:rFonts w:ascii="Times New Roman" w:hAnsi="Times New Roman" w:cs="Times New Roman"/>
            </w:rPr>
            <w:fldChar w:fldCharType="begin"/>
          </w:r>
          <w:r w:rsidRPr="005969B3">
            <w:rPr>
              <w:rFonts w:ascii="Times New Roman" w:hAnsi="Times New Roman" w:cs="Times New Roman"/>
            </w:rPr>
            <w:instrText xml:space="preserve"> TOC \h \u \z \t "Heading 1,1,Heading 2,2,Heading 3,3,Heading 4,4,Heading 5,5,Heading 6,6,"</w:instrText>
          </w:r>
          <w:r w:rsidRPr="005969B3">
            <w:rPr>
              <w:rFonts w:ascii="Times New Roman" w:hAnsi="Times New Roman" w:cs="Times New Roman"/>
            </w:rPr>
            <w:fldChar w:fldCharType="separate"/>
          </w:r>
          <w:hyperlink w:anchor="_gjdgxs">
            <w:r w:rsidRPr="005969B3">
              <w:rPr>
                <w:rFonts w:ascii="Times New Roman" w:hAnsi="Times New Roman" w:cs="Times New Roman"/>
                <w:b/>
                <w:color w:val="000000"/>
                <w:sz w:val="24"/>
                <w:szCs w:val="24"/>
              </w:rPr>
              <w:t>Project Summary</w:t>
            </w:r>
            <w:r w:rsidRPr="005969B3">
              <w:rPr>
                <w:rFonts w:ascii="Times New Roman" w:hAnsi="Times New Roman" w:cs="Times New Roman"/>
                <w:b/>
                <w:color w:val="000000"/>
                <w:sz w:val="24"/>
                <w:szCs w:val="24"/>
              </w:rPr>
              <w:tab/>
              <w:t>3</w:t>
            </w:r>
          </w:hyperlink>
        </w:p>
        <w:p w:rsidR="004B6889" w:rsidRPr="005969B3" w:rsidRDefault="004B6889" w:rsidP="004B6889">
          <w:pPr>
            <w:widowControl w:val="0"/>
            <w:tabs>
              <w:tab w:val="right" w:pos="12000"/>
            </w:tabs>
            <w:spacing w:before="60" w:line="360" w:lineRule="auto"/>
            <w:rPr>
              <w:rFonts w:ascii="Times New Roman" w:hAnsi="Times New Roman" w:cs="Times New Roman"/>
              <w:b/>
              <w:color w:val="000000"/>
            </w:rPr>
          </w:pPr>
          <w:hyperlink w:anchor="_30j0zll">
            <w:r w:rsidRPr="005969B3">
              <w:rPr>
                <w:rFonts w:ascii="Times New Roman" w:hAnsi="Times New Roman" w:cs="Times New Roman"/>
                <w:b/>
                <w:color w:val="000000"/>
                <w:sz w:val="24"/>
                <w:szCs w:val="24"/>
              </w:rPr>
              <w:t>Project Scope</w:t>
            </w:r>
            <w:r w:rsidRPr="005969B3">
              <w:rPr>
                <w:rFonts w:ascii="Times New Roman" w:hAnsi="Times New Roman" w:cs="Times New Roman"/>
                <w:b/>
                <w:color w:val="000000"/>
                <w:sz w:val="24"/>
                <w:szCs w:val="24"/>
              </w:rPr>
              <w:tab/>
              <w:t>3</w:t>
            </w:r>
          </w:hyperlink>
        </w:p>
        <w:p w:rsidR="004B6889" w:rsidRPr="005969B3" w:rsidRDefault="004B6889" w:rsidP="004B6889">
          <w:pPr>
            <w:widowControl w:val="0"/>
            <w:tabs>
              <w:tab w:val="right" w:pos="12000"/>
            </w:tabs>
            <w:spacing w:before="60" w:line="360" w:lineRule="auto"/>
            <w:ind w:left="360"/>
            <w:rPr>
              <w:rFonts w:ascii="Times New Roman" w:hAnsi="Times New Roman" w:cs="Times New Roman"/>
              <w:color w:val="000000"/>
            </w:rPr>
          </w:pPr>
          <w:hyperlink w:anchor="_1fob9te">
            <w:r w:rsidRPr="005969B3">
              <w:rPr>
                <w:rFonts w:ascii="Times New Roman" w:hAnsi="Times New Roman" w:cs="Times New Roman"/>
                <w:color w:val="000000"/>
                <w:sz w:val="24"/>
                <w:szCs w:val="24"/>
              </w:rPr>
              <w:t>SMART Objectives:</w:t>
            </w:r>
            <w:r w:rsidRPr="005969B3">
              <w:rPr>
                <w:rFonts w:ascii="Times New Roman" w:hAnsi="Times New Roman" w:cs="Times New Roman"/>
                <w:color w:val="000000"/>
                <w:sz w:val="24"/>
                <w:szCs w:val="24"/>
              </w:rPr>
              <w:tab/>
              <w:t>3</w:t>
            </w:r>
          </w:hyperlink>
        </w:p>
        <w:p w:rsidR="004B6889" w:rsidRPr="005969B3" w:rsidRDefault="004B6889" w:rsidP="004B6889">
          <w:pPr>
            <w:widowControl w:val="0"/>
            <w:tabs>
              <w:tab w:val="right" w:pos="12000"/>
            </w:tabs>
            <w:spacing w:before="60" w:line="360" w:lineRule="auto"/>
            <w:ind w:left="360"/>
            <w:rPr>
              <w:rFonts w:ascii="Times New Roman" w:hAnsi="Times New Roman" w:cs="Times New Roman"/>
              <w:color w:val="000000"/>
            </w:rPr>
          </w:pPr>
          <w:hyperlink w:anchor="_3znysh7">
            <w:r w:rsidRPr="005969B3">
              <w:rPr>
                <w:rFonts w:ascii="Times New Roman" w:hAnsi="Times New Roman" w:cs="Times New Roman"/>
                <w:color w:val="000000"/>
                <w:sz w:val="24"/>
                <w:szCs w:val="24"/>
              </w:rPr>
              <w:t>Exclusions</w:t>
            </w:r>
            <w:r w:rsidRPr="005969B3">
              <w:rPr>
                <w:rFonts w:ascii="Times New Roman" w:hAnsi="Times New Roman" w:cs="Times New Roman"/>
                <w:color w:val="000000"/>
                <w:sz w:val="24"/>
                <w:szCs w:val="24"/>
              </w:rPr>
              <w:tab/>
              <w:t>4</w:t>
            </w:r>
          </w:hyperlink>
        </w:p>
        <w:p w:rsidR="004B6889" w:rsidRPr="005969B3" w:rsidRDefault="004B6889" w:rsidP="004B6889">
          <w:pPr>
            <w:widowControl w:val="0"/>
            <w:tabs>
              <w:tab w:val="right" w:pos="12000"/>
            </w:tabs>
            <w:spacing w:before="60" w:line="360" w:lineRule="auto"/>
            <w:rPr>
              <w:rFonts w:ascii="Times New Roman" w:hAnsi="Times New Roman" w:cs="Times New Roman"/>
              <w:b/>
              <w:color w:val="000000"/>
            </w:rPr>
          </w:pPr>
          <w:hyperlink w:anchor="_2et92p0">
            <w:r w:rsidRPr="005969B3">
              <w:rPr>
                <w:rFonts w:ascii="Times New Roman" w:hAnsi="Times New Roman" w:cs="Times New Roman"/>
                <w:b/>
                <w:color w:val="000000"/>
                <w:sz w:val="24"/>
                <w:szCs w:val="24"/>
              </w:rPr>
              <w:t>Project Requirements</w:t>
            </w:r>
            <w:r w:rsidRPr="005969B3">
              <w:rPr>
                <w:rFonts w:ascii="Times New Roman" w:hAnsi="Times New Roman" w:cs="Times New Roman"/>
                <w:b/>
                <w:color w:val="000000"/>
                <w:sz w:val="24"/>
                <w:szCs w:val="24"/>
              </w:rPr>
              <w:tab/>
              <w:t>4</w:t>
            </w:r>
          </w:hyperlink>
        </w:p>
        <w:p w:rsidR="004B6889" w:rsidRPr="005969B3" w:rsidRDefault="004B6889" w:rsidP="004B6889">
          <w:pPr>
            <w:widowControl w:val="0"/>
            <w:tabs>
              <w:tab w:val="right" w:pos="12000"/>
            </w:tabs>
            <w:spacing w:before="60" w:line="360" w:lineRule="auto"/>
            <w:ind w:left="360"/>
            <w:rPr>
              <w:rFonts w:ascii="Times New Roman" w:hAnsi="Times New Roman" w:cs="Times New Roman"/>
              <w:color w:val="000000"/>
            </w:rPr>
          </w:pPr>
          <w:hyperlink w:anchor="_tyjcwt">
            <w:r w:rsidRPr="005969B3">
              <w:rPr>
                <w:rFonts w:ascii="Times New Roman" w:hAnsi="Times New Roman" w:cs="Times New Roman"/>
                <w:color w:val="000000"/>
                <w:sz w:val="24"/>
                <w:szCs w:val="24"/>
              </w:rPr>
              <w:t>1. People:</w:t>
            </w:r>
            <w:r w:rsidRPr="005969B3">
              <w:rPr>
                <w:rFonts w:ascii="Times New Roman" w:hAnsi="Times New Roman" w:cs="Times New Roman"/>
                <w:color w:val="000000"/>
                <w:sz w:val="24"/>
                <w:szCs w:val="24"/>
              </w:rPr>
              <w:tab/>
              <w:t>4</w:t>
            </w:r>
          </w:hyperlink>
        </w:p>
        <w:p w:rsidR="004B6889" w:rsidRPr="005969B3" w:rsidRDefault="004B6889" w:rsidP="004B6889">
          <w:pPr>
            <w:widowControl w:val="0"/>
            <w:tabs>
              <w:tab w:val="right" w:pos="12000"/>
            </w:tabs>
            <w:spacing w:before="60" w:line="360" w:lineRule="auto"/>
            <w:ind w:left="360"/>
            <w:rPr>
              <w:rFonts w:ascii="Times New Roman" w:hAnsi="Times New Roman" w:cs="Times New Roman"/>
              <w:color w:val="000000"/>
            </w:rPr>
          </w:pPr>
          <w:hyperlink w:anchor="_3dy6vkm">
            <w:r w:rsidRPr="005969B3">
              <w:rPr>
                <w:rFonts w:ascii="Times New Roman" w:hAnsi="Times New Roman" w:cs="Times New Roman"/>
                <w:color w:val="000000"/>
                <w:sz w:val="24"/>
                <w:szCs w:val="24"/>
              </w:rPr>
              <w:t>2. Process:</w:t>
            </w:r>
            <w:r w:rsidRPr="005969B3">
              <w:rPr>
                <w:rFonts w:ascii="Times New Roman" w:hAnsi="Times New Roman" w:cs="Times New Roman"/>
                <w:color w:val="000000"/>
                <w:sz w:val="24"/>
                <w:szCs w:val="24"/>
              </w:rPr>
              <w:tab/>
              <w:t>4</w:t>
            </w:r>
          </w:hyperlink>
        </w:p>
        <w:p w:rsidR="004B6889" w:rsidRPr="005969B3" w:rsidRDefault="004B6889" w:rsidP="004B6889">
          <w:pPr>
            <w:widowControl w:val="0"/>
            <w:tabs>
              <w:tab w:val="right" w:pos="12000"/>
            </w:tabs>
            <w:spacing w:before="60" w:line="360" w:lineRule="auto"/>
            <w:ind w:left="360"/>
            <w:rPr>
              <w:rFonts w:ascii="Times New Roman" w:hAnsi="Times New Roman" w:cs="Times New Roman"/>
              <w:color w:val="000000"/>
            </w:rPr>
          </w:pPr>
          <w:hyperlink w:anchor="_1t3h5sf">
            <w:r w:rsidRPr="005969B3">
              <w:rPr>
                <w:rFonts w:ascii="Times New Roman" w:hAnsi="Times New Roman" w:cs="Times New Roman"/>
                <w:color w:val="000000"/>
                <w:sz w:val="24"/>
                <w:szCs w:val="24"/>
              </w:rPr>
              <w:t>3. Technical:</w:t>
            </w:r>
            <w:r w:rsidRPr="005969B3">
              <w:rPr>
                <w:rFonts w:ascii="Times New Roman" w:hAnsi="Times New Roman" w:cs="Times New Roman"/>
                <w:color w:val="000000"/>
                <w:sz w:val="24"/>
                <w:szCs w:val="24"/>
              </w:rPr>
              <w:tab/>
              <w:t>5</w:t>
            </w:r>
          </w:hyperlink>
        </w:p>
        <w:p w:rsidR="004B6889" w:rsidRPr="005969B3" w:rsidRDefault="004B6889" w:rsidP="004B6889">
          <w:pPr>
            <w:widowControl w:val="0"/>
            <w:tabs>
              <w:tab w:val="right" w:pos="12000"/>
            </w:tabs>
            <w:spacing w:before="60" w:line="360" w:lineRule="auto"/>
            <w:ind w:left="360"/>
            <w:rPr>
              <w:rFonts w:ascii="Times New Roman" w:hAnsi="Times New Roman" w:cs="Times New Roman"/>
              <w:color w:val="000000"/>
            </w:rPr>
          </w:pPr>
          <w:hyperlink w:anchor="_4d34og8">
            <w:r w:rsidRPr="005969B3">
              <w:rPr>
                <w:rFonts w:ascii="Times New Roman" w:hAnsi="Times New Roman" w:cs="Times New Roman"/>
                <w:color w:val="000000"/>
                <w:sz w:val="24"/>
                <w:szCs w:val="24"/>
              </w:rPr>
              <w:t>4. Data:</w:t>
            </w:r>
            <w:r w:rsidRPr="005969B3">
              <w:rPr>
                <w:rFonts w:ascii="Times New Roman" w:hAnsi="Times New Roman" w:cs="Times New Roman"/>
                <w:color w:val="000000"/>
                <w:sz w:val="24"/>
                <w:szCs w:val="24"/>
              </w:rPr>
              <w:tab/>
              <w:t>5</w:t>
            </w:r>
          </w:hyperlink>
        </w:p>
        <w:p w:rsidR="004B6889" w:rsidRPr="005969B3" w:rsidRDefault="004B6889" w:rsidP="004B6889">
          <w:pPr>
            <w:widowControl w:val="0"/>
            <w:tabs>
              <w:tab w:val="right" w:pos="12000"/>
            </w:tabs>
            <w:spacing w:before="60" w:line="360" w:lineRule="auto"/>
            <w:rPr>
              <w:rFonts w:ascii="Times New Roman" w:hAnsi="Times New Roman" w:cs="Times New Roman"/>
              <w:b/>
              <w:color w:val="000000"/>
            </w:rPr>
          </w:pPr>
          <w:hyperlink w:anchor="_2s8eyo1">
            <w:r w:rsidRPr="005969B3">
              <w:rPr>
                <w:rFonts w:ascii="Times New Roman" w:hAnsi="Times New Roman" w:cs="Times New Roman"/>
                <w:b/>
                <w:color w:val="000000"/>
                <w:sz w:val="24"/>
                <w:szCs w:val="24"/>
              </w:rPr>
              <w:t>Key Assumptions</w:t>
            </w:r>
            <w:r w:rsidRPr="005969B3">
              <w:rPr>
                <w:rFonts w:ascii="Times New Roman" w:hAnsi="Times New Roman" w:cs="Times New Roman"/>
                <w:b/>
                <w:color w:val="000000"/>
                <w:sz w:val="24"/>
                <w:szCs w:val="24"/>
              </w:rPr>
              <w:tab/>
              <w:t>6</w:t>
            </w:r>
          </w:hyperlink>
        </w:p>
        <w:p w:rsidR="004B6889" w:rsidRPr="005969B3" w:rsidRDefault="004B6889" w:rsidP="004B6889">
          <w:pPr>
            <w:widowControl w:val="0"/>
            <w:tabs>
              <w:tab w:val="right" w:pos="12000"/>
            </w:tabs>
            <w:spacing w:before="60" w:line="360" w:lineRule="auto"/>
            <w:rPr>
              <w:rFonts w:ascii="Times New Roman" w:hAnsi="Times New Roman" w:cs="Times New Roman"/>
              <w:b/>
              <w:color w:val="000000"/>
            </w:rPr>
          </w:pPr>
          <w:hyperlink w:anchor="_17dp8vu">
            <w:r w:rsidRPr="005969B3">
              <w:rPr>
                <w:rFonts w:ascii="Times New Roman" w:hAnsi="Times New Roman" w:cs="Times New Roman"/>
                <w:b/>
                <w:color w:val="000000"/>
                <w:sz w:val="24"/>
                <w:szCs w:val="24"/>
              </w:rPr>
              <w:t>Constraints</w:t>
            </w:r>
            <w:r w:rsidRPr="005969B3">
              <w:rPr>
                <w:rFonts w:ascii="Times New Roman" w:hAnsi="Times New Roman" w:cs="Times New Roman"/>
                <w:b/>
                <w:color w:val="000000"/>
                <w:sz w:val="24"/>
                <w:szCs w:val="24"/>
              </w:rPr>
              <w:tab/>
              <w:t>6</w:t>
            </w:r>
          </w:hyperlink>
        </w:p>
        <w:p w:rsidR="004B6889" w:rsidRPr="005969B3" w:rsidRDefault="004B6889" w:rsidP="004B6889">
          <w:pPr>
            <w:widowControl w:val="0"/>
            <w:tabs>
              <w:tab w:val="right" w:pos="12000"/>
            </w:tabs>
            <w:spacing w:before="60" w:line="360" w:lineRule="auto"/>
            <w:rPr>
              <w:rFonts w:ascii="Times New Roman" w:hAnsi="Times New Roman" w:cs="Times New Roman"/>
              <w:b/>
              <w:color w:val="000000"/>
            </w:rPr>
          </w:pPr>
          <w:hyperlink w:anchor="_3rdcrjn">
            <w:r w:rsidRPr="005969B3">
              <w:rPr>
                <w:rFonts w:ascii="Times New Roman" w:hAnsi="Times New Roman" w:cs="Times New Roman"/>
                <w:b/>
                <w:color w:val="000000"/>
                <w:sz w:val="24"/>
                <w:szCs w:val="24"/>
              </w:rPr>
              <w:t>Dependencies</w:t>
            </w:r>
            <w:r w:rsidRPr="005969B3">
              <w:rPr>
                <w:rFonts w:ascii="Times New Roman" w:hAnsi="Times New Roman" w:cs="Times New Roman"/>
                <w:b/>
                <w:color w:val="000000"/>
                <w:sz w:val="24"/>
                <w:szCs w:val="24"/>
              </w:rPr>
              <w:tab/>
              <w:t>6</w:t>
            </w:r>
          </w:hyperlink>
        </w:p>
        <w:p w:rsidR="004B6889" w:rsidRPr="005969B3" w:rsidRDefault="004B6889" w:rsidP="004B6889">
          <w:pPr>
            <w:widowControl w:val="0"/>
            <w:tabs>
              <w:tab w:val="right" w:pos="12000"/>
            </w:tabs>
            <w:spacing w:before="60" w:line="360" w:lineRule="auto"/>
            <w:rPr>
              <w:rFonts w:ascii="Times New Roman" w:hAnsi="Times New Roman" w:cs="Times New Roman"/>
              <w:b/>
              <w:color w:val="000000"/>
            </w:rPr>
          </w:pPr>
          <w:hyperlink w:anchor="_26in1rg">
            <w:r w:rsidRPr="005969B3">
              <w:rPr>
                <w:rFonts w:ascii="Times New Roman" w:hAnsi="Times New Roman" w:cs="Times New Roman"/>
                <w:b/>
                <w:color w:val="000000"/>
                <w:sz w:val="24"/>
                <w:szCs w:val="24"/>
              </w:rPr>
              <w:t>Communication Plan:</w:t>
            </w:r>
            <w:r w:rsidRPr="005969B3">
              <w:rPr>
                <w:rFonts w:ascii="Times New Roman" w:hAnsi="Times New Roman" w:cs="Times New Roman"/>
                <w:b/>
                <w:color w:val="000000"/>
                <w:sz w:val="24"/>
                <w:szCs w:val="24"/>
              </w:rPr>
              <w:tab/>
              <w:t>9</w:t>
            </w:r>
          </w:hyperlink>
        </w:p>
        <w:p w:rsidR="004B6889" w:rsidRPr="005969B3" w:rsidRDefault="004B6889" w:rsidP="004B6889">
          <w:pPr>
            <w:widowControl w:val="0"/>
            <w:tabs>
              <w:tab w:val="right" w:pos="12000"/>
            </w:tabs>
            <w:spacing w:before="60" w:line="360" w:lineRule="auto"/>
            <w:rPr>
              <w:rFonts w:ascii="Times New Roman" w:hAnsi="Times New Roman" w:cs="Times New Roman"/>
              <w:b/>
              <w:color w:val="000000"/>
            </w:rPr>
          </w:pPr>
          <w:hyperlink w:anchor="_lnxbz9">
            <w:r w:rsidRPr="005969B3">
              <w:rPr>
                <w:rFonts w:ascii="Times New Roman" w:hAnsi="Times New Roman" w:cs="Times New Roman"/>
                <w:b/>
                <w:color w:val="000000"/>
                <w:sz w:val="24"/>
                <w:szCs w:val="24"/>
              </w:rPr>
              <w:t>Literature Review</w:t>
            </w:r>
            <w:r w:rsidRPr="005969B3">
              <w:rPr>
                <w:rFonts w:ascii="Times New Roman" w:hAnsi="Times New Roman" w:cs="Times New Roman"/>
                <w:b/>
                <w:color w:val="000000"/>
                <w:sz w:val="24"/>
                <w:szCs w:val="24"/>
              </w:rPr>
              <w:tab/>
              <w:t>10</w:t>
            </w:r>
          </w:hyperlink>
        </w:p>
        <w:p w:rsidR="004B6889" w:rsidRPr="005969B3" w:rsidRDefault="004B6889" w:rsidP="004B6889">
          <w:pPr>
            <w:widowControl w:val="0"/>
            <w:tabs>
              <w:tab w:val="right" w:pos="12000"/>
            </w:tabs>
            <w:spacing w:before="60" w:line="360" w:lineRule="auto"/>
            <w:rPr>
              <w:rFonts w:ascii="Times New Roman" w:hAnsi="Times New Roman" w:cs="Times New Roman"/>
              <w:b/>
              <w:color w:val="000000"/>
            </w:rPr>
          </w:pPr>
          <w:hyperlink w:anchor="_35nkun2">
            <w:r w:rsidRPr="005969B3">
              <w:rPr>
                <w:rFonts w:ascii="Times New Roman" w:hAnsi="Times New Roman" w:cs="Times New Roman"/>
                <w:b/>
                <w:color w:val="000000"/>
                <w:sz w:val="24"/>
                <w:szCs w:val="24"/>
              </w:rPr>
              <w:t>Case Studies</w:t>
            </w:r>
            <w:r w:rsidRPr="005969B3">
              <w:rPr>
                <w:rFonts w:ascii="Times New Roman" w:hAnsi="Times New Roman" w:cs="Times New Roman"/>
                <w:b/>
                <w:color w:val="000000"/>
                <w:sz w:val="24"/>
                <w:szCs w:val="24"/>
              </w:rPr>
              <w:tab/>
              <w:t>11</w:t>
            </w:r>
          </w:hyperlink>
        </w:p>
        <w:p w:rsidR="004B6889" w:rsidRPr="005969B3" w:rsidRDefault="004B6889" w:rsidP="004B6889">
          <w:pPr>
            <w:widowControl w:val="0"/>
            <w:tabs>
              <w:tab w:val="right" w:pos="12000"/>
            </w:tabs>
            <w:spacing w:before="60" w:line="360" w:lineRule="auto"/>
            <w:rPr>
              <w:rFonts w:ascii="Times New Roman" w:hAnsi="Times New Roman" w:cs="Times New Roman"/>
              <w:b/>
              <w:color w:val="000000"/>
            </w:rPr>
          </w:pPr>
          <w:hyperlink w:anchor="_1ksv4uv">
            <w:r w:rsidRPr="005969B3">
              <w:rPr>
                <w:rFonts w:ascii="Times New Roman" w:hAnsi="Times New Roman" w:cs="Times New Roman"/>
                <w:b/>
                <w:color w:val="000000"/>
                <w:sz w:val="24"/>
                <w:szCs w:val="24"/>
              </w:rPr>
              <w:t>Research Questions</w:t>
            </w:r>
            <w:r w:rsidRPr="005969B3">
              <w:rPr>
                <w:rFonts w:ascii="Times New Roman" w:hAnsi="Times New Roman" w:cs="Times New Roman"/>
                <w:b/>
                <w:color w:val="000000"/>
                <w:sz w:val="24"/>
                <w:szCs w:val="24"/>
              </w:rPr>
              <w:tab/>
              <w:t>12</w:t>
            </w:r>
          </w:hyperlink>
        </w:p>
        <w:p w:rsidR="004B6889" w:rsidRPr="005969B3" w:rsidRDefault="004B6889" w:rsidP="004B6889">
          <w:pPr>
            <w:widowControl w:val="0"/>
            <w:tabs>
              <w:tab w:val="right" w:pos="12000"/>
            </w:tabs>
            <w:spacing w:before="60" w:line="360" w:lineRule="auto"/>
            <w:rPr>
              <w:rFonts w:ascii="Times New Roman" w:hAnsi="Times New Roman" w:cs="Times New Roman"/>
              <w:b/>
              <w:color w:val="000000"/>
            </w:rPr>
          </w:pPr>
          <w:hyperlink w:anchor="_44sinio">
            <w:r w:rsidRPr="005969B3">
              <w:rPr>
                <w:rFonts w:ascii="Times New Roman" w:hAnsi="Times New Roman" w:cs="Times New Roman"/>
                <w:b/>
                <w:color w:val="000000"/>
              </w:rPr>
              <w:t>Reference</w:t>
            </w:r>
            <w:r w:rsidRPr="005969B3">
              <w:rPr>
                <w:rFonts w:ascii="Times New Roman" w:hAnsi="Times New Roman" w:cs="Times New Roman"/>
                <w:b/>
                <w:color w:val="000000"/>
              </w:rPr>
              <w:tab/>
              <w:t>13</w:t>
            </w:r>
          </w:hyperlink>
          <w:r w:rsidRPr="005969B3">
            <w:rPr>
              <w:rFonts w:ascii="Times New Roman" w:hAnsi="Times New Roman" w:cs="Times New Roman"/>
            </w:rPr>
            <w:fldChar w:fldCharType="end"/>
          </w:r>
        </w:p>
      </w:sdtContent>
    </w:sdt>
    <w:p w:rsidR="004B6889" w:rsidRPr="005969B3" w:rsidRDefault="004B6889" w:rsidP="004B6889">
      <w:pPr>
        <w:spacing w:line="360" w:lineRule="auto"/>
        <w:rPr>
          <w:rFonts w:ascii="Times New Roman" w:hAnsi="Times New Roman" w:cs="Times New Roman"/>
          <w:sz w:val="24"/>
          <w:szCs w:val="24"/>
        </w:rPr>
      </w:pPr>
    </w:p>
    <w:p w:rsidR="004B6889" w:rsidRPr="005969B3" w:rsidRDefault="004B6889" w:rsidP="004B6889">
      <w:pPr>
        <w:rPr>
          <w:rFonts w:ascii="Times New Roman" w:hAnsi="Times New Roman" w:cs="Times New Roman"/>
        </w:rPr>
      </w:pPr>
    </w:p>
    <w:p w:rsidR="004B6889" w:rsidRPr="005969B3" w:rsidRDefault="004B6889" w:rsidP="004B6889">
      <w:pPr>
        <w:rPr>
          <w:rFonts w:ascii="Times New Roman" w:hAnsi="Times New Roman" w:cs="Times New Roman"/>
        </w:rPr>
      </w:pPr>
    </w:p>
    <w:p w:rsidR="004B6889" w:rsidRPr="005969B3" w:rsidRDefault="004B6889" w:rsidP="004B6889">
      <w:pPr>
        <w:rPr>
          <w:rFonts w:ascii="Times New Roman" w:hAnsi="Times New Roman" w:cs="Times New Roman"/>
        </w:rPr>
      </w:pPr>
    </w:p>
    <w:p w:rsidR="004B6889" w:rsidRPr="005969B3" w:rsidRDefault="004B6889" w:rsidP="004B6889">
      <w:pPr>
        <w:rPr>
          <w:rFonts w:ascii="Times New Roman" w:hAnsi="Times New Roman" w:cs="Times New Roman"/>
        </w:rPr>
      </w:pPr>
    </w:p>
    <w:p w:rsidR="004B6889" w:rsidRPr="005969B3" w:rsidRDefault="004B6889" w:rsidP="004B6889">
      <w:pPr>
        <w:rPr>
          <w:rFonts w:ascii="Times New Roman" w:hAnsi="Times New Roman" w:cs="Times New Roman"/>
        </w:rPr>
      </w:pPr>
    </w:p>
    <w:p w:rsidR="004B6889" w:rsidRPr="005969B3" w:rsidRDefault="004B6889" w:rsidP="004B6889">
      <w:pPr>
        <w:rPr>
          <w:rFonts w:ascii="Times New Roman" w:hAnsi="Times New Roman" w:cs="Times New Roman"/>
        </w:rPr>
      </w:pPr>
    </w:p>
    <w:p w:rsidR="004B6889" w:rsidRPr="005969B3" w:rsidRDefault="004B6889" w:rsidP="004B6889">
      <w:pPr>
        <w:rPr>
          <w:rFonts w:ascii="Times New Roman" w:hAnsi="Times New Roman" w:cs="Times New Roman"/>
        </w:rPr>
      </w:pPr>
    </w:p>
    <w:p w:rsidR="004B6889" w:rsidRPr="005969B3" w:rsidRDefault="004B6889" w:rsidP="004B6889">
      <w:pPr>
        <w:rPr>
          <w:rFonts w:ascii="Times New Roman" w:hAnsi="Times New Roman" w:cs="Times New Roman"/>
        </w:rPr>
      </w:pPr>
    </w:p>
    <w:p w:rsidR="004B6889" w:rsidRPr="005969B3" w:rsidRDefault="004B6889" w:rsidP="004B6889">
      <w:pPr>
        <w:rPr>
          <w:rFonts w:ascii="Times New Roman" w:hAnsi="Times New Roman" w:cs="Times New Roman"/>
        </w:rPr>
      </w:pPr>
    </w:p>
    <w:p w:rsidR="004B6889" w:rsidRPr="005969B3" w:rsidRDefault="004B6889" w:rsidP="004B6889">
      <w:pPr>
        <w:rPr>
          <w:rFonts w:ascii="Times New Roman" w:hAnsi="Times New Roman" w:cs="Times New Roman"/>
        </w:rPr>
      </w:pPr>
    </w:p>
    <w:p w:rsidR="004B6889" w:rsidRPr="005969B3" w:rsidRDefault="004B6889" w:rsidP="004B6889">
      <w:pPr>
        <w:rPr>
          <w:rFonts w:ascii="Times New Roman" w:hAnsi="Times New Roman" w:cs="Times New Roman"/>
        </w:rPr>
      </w:pPr>
    </w:p>
    <w:p w:rsidR="004B6889" w:rsidRPr="005969B3" w:rsidRDefault="004B6889" w:rsidP="004B6889">
      <w:pPr>
        <w:rPr>
          <w:rFonts w:ascii="Times New Roman" w:hAnsi="Times New Roman" w:cs="Times New Roman"/>
        </w:rPr>
      </w:pPr>
    </w:p>
    <w:p w:rsidR="004B6889" w:rsidRPr="005969B3" w:rsidRDefault="004B6889" w:rsidP="004B6889">
      <w:pPr>
        <w:rPr>
          <w:rFonts w:ascii="Times New Roman" w:hAnsi="Times New Roman" w:cs="Times New Roman"/>
        </w:rPr>
      </w:pPr>
    </w:p>
    <w:p w:rsidR="004B6889" w:rsidRPr="005969B3" w:rsidRDefault="004B6889" w:rsidP="004B6889">
      <w:pPr>
        <w:rPr>
          <w:rFonts w:ascii="Times New Roman" w:hAnsi="Times New Roman" w:cs="Times New Roman"/>
        </w:rPr>
      </w:pPr>
    </w:p>
    <w:p w:rsidR="004B6889" w:rsidRDefault="004B6889" w:rsidP="004B6889">
      <w:pPr>
        <w:pStyle w:val="Heading1"/>
        <w:spacing w:before="200" w:after="200" w:line="360" w:lineRule="auto"/>
        <w:jc w:val="both"/>
        <w:rPr>
          <w:rFonts w:ascii="Times New Roman" w:hAnsi="Times New Roman" w:cs="Times New Roman"/>
          <w:b/>
          <w:sz w:val="28"/>
          <w:szCs w:val="28"/>
        </w:rPr>
      </w:pPr>
      <w:bookmarkStart w:id="1" w:name="_gjdgxs" w:colFirst="0" w:colLast="0"/>
      <w:bookmarkEnd w:id="1"/>
    </w:p>
    <w:p w:rsidR="004B6889" w:rsidRPr="005969B3" w:rsidRDefault="004B6889" w:rsidP="004B6889">
      <w:pPr>
        <w:pStyle w:val="Heading1"/>
        <w:spacing w:before="200" w:after="200" w:line="360" w:lineRule="auto"/>
        <w:jc w:val="both"/>
        <w:rPr>
          <w:rFonts w:ascii="Times New Roman" w:hAnsi="Times New Roman" w:cs="Times New Roman"/>
          <w:b/>
          <w:sz w:val="28"/>
          <w:szCs w:val="28"/>
        </w:rPr>
      </w:pPr>
      <w:r w:rsidRPr="005969B3">
        <w:rPr>
          <w:rFonts w:ascii="Times New Roman" w:hAnsi="Times New Roman" w:cs="Times New Roman"/>
          <w:b/>
          <w:sz w:val="28"/>
          <w:szCs w:val="28"/>
        </w:rPr>
        <w:t>Project Summary</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 xml:space="preserve">The renovation and expansion project for the local community centre represents a pivotal initiative aimed at addressing the pressing needs of a rapidly growing community. The current state of the community centre, characterised by </w:t>
      </w:r>
      <w:proofErr w:type="spellStart"/>
      <w:r w:rsidRPr="005969B3">
        <w:rPr>
          <w:rFonts w:ascii="Times New Roman" w:hAnsi="Times New Roman" w:cs="Times New Roman"/>
          <w:sz w:val="24"/>
          <w:szCs w:val="24"/>
        </w:rPr>
        <w:t>outdated</w:t>
      </w:r>
      <w:proofErr w:type="spellEnd"/>
      <w:r w:rsidRPr="005969B3">
        <w:rPr>
          <w:rFonts w:ascii="Times New Roman" w:hAnsi="Times New Roman" w:cs="Times New Roman"/>
          <w:sz w:val="24"/>
          <w:szCs w:val="24"/>
        </w:rPr>
        <w:t xml:space="preserve"> infrastructure and limited space, has hindered its ability to effectively serve the diverse needs of its members. The project's significance lies in its potential to rejuvenate the heart of the community, transforming the centre into a modern, inclusive space that fosters social engagement and community development. By increasing the usable floor area by 30%, the project aims to create additional space for community events, programs, and services, thereby enhancing the centre's capacity to serve a larger segment of the population. Key stakeholders, including the local government, non-profit organisations, architects, contractors, donors, and volunteers, have been identified and engaged in the project. Their collaboration and support are integral to the success of the project, ensuring alignment with community needs, compliance with regulations, and timely completion within the allocated budget and timeframe. However, the project is not without its challenges. Potential obstacles include navigating complex regulatory requirements, securing funding and resources, and managing stakeholder </w:t>
      </w:r>
      <w:r w:rsidRPr="005969B3">
        <w:rPr>
          <w:rFonts w:ascii="Times New Roman" w:hAnsi="Times New Roman" w:cs="Times New Roman"/>
          <w:sz w:val="24"/>
          <w:szCs w:val="24"/>
        </w:rPr>
        <w:lastRenderedPageBreak/>
        <w:t>expectations. Also, the exclusion of major structural changes beyond the project's budget poses constraints on the scope and scale of the renovation and expansion efforts. Although the renovation and expansion of the local community centre present a promising opportunity to revitalise community infrastructure and promote social cohesion, careful planning, collaboration, and strategic decision-making will be essential to overcome challenges and achieve the project's objectives.</w:t>
      </w:r>
    </w:p>
    <w:p w:rsidR="004B6889" w:rsidRPr="005969B3" w:rsidRDefault="004B6889" w:rsidP="004B6889">
      <w:pPr>
        <w:pStyle w:val="Heading1"/>
        <w:spacing w:before="200" w:after="200" w:line="360" w:lineRule="auto"/>
        <w:jc w:val="both"/>
        <w:rPr>
          <w:rFonts w:ascii="Times New Roman" w:hAnsi="Times New Roman" w:cs="Times New Roman"/>
          <w:b/>
          <w:sz w:val="28"/>
          <w:szCs w:val="28"/>
        </w:rPr>
      </w:pPr>
      <w:bookmarkStart w:id="2" w:name="_30j0zll" w:colFirst="0" w:colLast="0"/>
      <w:bookmarkEnd w:id="2"/>
      <w:r w:rsidRPr="005969B3">
        <w:rPr>
          <w:rFonts w:ascii="Times New Roman" w:hAnsi="Times New Roman" w:cs="Times New Roman"/>
          <w:b/>
          <w:sz w:val="28"/>
          <w:szCs w:val="28"/>
        </w:rPr>
        <w:t>Project Scope</w:t>
      </w:r>
    </w:p>
    <w:p w:rsidR="004B6889" w:rsidRPr="005969B3" w:rsidRDefault="004B6889" w:rsidP="004B6889">
      <w:pPr>
        <w:pStyle w:val="Heading2"/>
        <w:spacing w:before="200" w:after="200" w:line="360" w:lineRule="auto"/>
        <w:jc w:val="both"/>
        <w:rPr>
          <w:rFonts w:ascii="Times New Roman" w:hAnsi="Times New Roman" w:cs="Times New Roman"/>
          <w:b/>
          <w:sz w:val="24"/>
          <w:szCs w:val="24"/>
        </w:rPr>
      </w:pPr>
      <w:bookmarkStart w:id="3" w:name="_1fob9te" w:colFirst="0" w:colLast="0"/>
      <w:bookmarkEnd w:id="3"/>
      <w:r w:rsidRPr="005969B3">
        <w:rPr>
          <w:rFonts w:ascii="Times New Roman" w:hAnsi="Times New Roman" w:cs="Times New Roman"/>
          <w:b/>
          <w:sz w:val="24"/>
          <w:szCs w:val="24"/>
        </w:rPr>
        <w:t>SMART Objectives:</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 xml:space="preserve">1. </w:t>
      </w:r>
      <w:r w:rsidRPr="005969B3">
        <w:rPr>
          <w:rFonts w:ascii="Times New Roman" w:hAnsi="Times New Roman" w:cs="Times New Roman"/>
          <w:b/>
          <w:sz w:val="24"/>
          <w:szCs w:val="24"/>
        </w:rPr>
        <w:t>Specific:</w:t>
      </w:r>
      <w:r w:rsidRPr="005969B3">
        <w:rPr>
          <w:rFonts w:ascii="Times New Roman" w:hAnsi="Times New Roman" w:cs="Times New Roman"/>
          <w:sz w:val="24"/>
          <w:szCs w:val="24"/>
        </w:rPr>
        <w:t xml:space="preserve"> Renovate and expand the community centre building to meet the evolving needs of the growing community.</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 xml:space="preserve">2. </w:t>
      </w:r>
      <w:r w:rsidRPr="005969B3">
        <w:rPr>
          <w:rFonts w:ascii="Times New Roman" w:hAnsi="Times New Roman" w:cs="Times New Roman"/>
          <w:b/>
          <w:sz w:val="24"/>
          <w:szCs w:val="24"/>
        </w:rPr>
        <w:t xml:space="preserve">Measurable: </w:t>
      </w:r>
      <w:r w:rsidRPr="005969B3">
        <w:rPr>
          <w:rFonts w:ascii="Times New Roman" w:hAnsi="Times New Roman" w:cs="Times New Roman"/>
          <w:sz w:val="24"/>
          <w:szCs w:val="24"/>
        </w:rPr>
        <w:t>Increase the usable floor area of the community centre by 30% to accommodate more community events and programs.</w:t>
      </w:r>
    </w:p>
    <w:p w:rsidR="004B6889" w:rsidRPr="005969B3" w:rsidRDefault="004B6889" w:rsidP="004B6889">
      <w:pPr>
        <w:jc w:val="center"/>
        <w:rPr>
          <w:rFonts w:ascii="Times New Roman" w:hAnsi="Times New Roman" w:cs="Times New Roman"/>
          <w:sz w:val="18"/>
          <w:szCs w:val="18"/>
        </w:rPr>
      </w:pPr>
    </w:p>
    <w:p w:rsidR="004B6889" w:rsidRPr="004B6889" w:rsidRDefault="004B6889" w:rsidP="004B6889">
      <w:pPr>
        <w:rPr>
          <w:rFonts w:ascii="Times New Roman" w:hAnsi="Times New Roman" w:cs="Times New Roman"/>
          <w:sz w:val="18"/>
          <w:szCs w:val="18"/>
        </w:rPr>
      </w:pPr>
      <w:r w:rsidRPr="005969B3">
        <w:rPr>
          <w:rFonts w:ascii="Times New Roman" w:hAnsi="Times New Roman" w:cs="Times New Roman"/>
          <w:sz w:val="24"/>
          <w:szCs w:val="24"/>
        </w:rPr>
        <w:t>3.</w:t>
      </w:r>
      <w:r w:rsidRPr="005969B3">
        <w:rPr>
          <w:rFonts w:ascii="Times New Roman" w:hAnsi="Times New Roman" w:cs="Times New Roman"/>
          <w:b/>
          <w:sz w:val="24"/>
          <w:szCs w:val="24"/>
        </w:rPr>
        <w:t xml:space="preserve"> Achievable: </w:t>
      </w:r>
      <w:r w:rsidRPr="005969B3">
        <w:rPr>
          <w:rFonts w:ascii="Times New Roman" w:hAnsi="Times New Roman" w:cs="Times New Roman"/>
          <w:sz w:val="24"/>
          <w:szCs w:val="24"/>
        </w:rPr>
        <w:t>Obtain all necessary permits and approvals from local authorities to ensure compliance with regulations.</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4</w:t>
      </w:r>
      <w:r w:rsidRPr="005969B3">
        <w:rPr>
          <w:rFonts w:ascii="Times New Roman" w:hAnsi="Times New Roman" w:cs="Times New Roman"/>
          <w:b/>
          <w:sz w:val="24"/>
          <w:szCs w:val="24"/>
        </w:rPr>
        <w:t>. Relevant:</w:t>
      </w:r>
      <w:r w:rsidRPr="005969B3">
        <w:rPr>
          <w:rFonts w:ascii="Times New Roman" w:hAnsi="Times New Roman" w:cs="Times New Roman"/>
          <w:sz w:val="24"/>
          <w:szCs w:val="24"/>
        </w:rPr>
        <w:t xml:space="preserve"> Improve accessibility and energy efficiency of the building to create a more welcoming and sustainable community space.</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 xml:space="preserve">5. </w:t>
      </w:r>
      <w:r w:rsidRPr="005969B3">
        <w:rPr>
          <w:rFonts w:ascii="Times New Roman" w:hAnsi="Times New Roman" w:cs="Times New Roman"/>
          <w:b/>
          <w:sz w:val="24"/>
          <w:szCs w:val="24"/>
        </w:rPr>
        <w:t>Time-bound:</w:t>
      </w:r>
      <w:r w:rsidRPr="005969B3">
        <w:rPr>
          <w:rFonts w:ascii="Times New Roman" w:hAnsi="Times New Roman" w:cs="Times New Roman"/>
          <w:sz w:val="24"/>
          <w:szCs w:val="24"/>
        </w:rPr>
        <w:t xml:space="preserve"> Complete the renovation and expansion project within 6 months, from February 2024 to July 2024, to minimise disruptions to community services.</w:t>
      </w:r>
    </w:p>
    <w:p w:rsidR="004B6889" w:rsidRPr="005969B3" w:rsidRDefault="004B6889" w:rsidP="004B6889">
      <w:pPr>
        <w:pStyle w:val="Heading2"/>
        <w:spacing w:before="200" w:after="200" w:line="360" w:lineRule="auto"/>
        <w:jc w:val="both"/>
        <w:rPr>
          <w:rFonts w:ascii="Times New Roman" w:hAnsi="Times New Roman" w:cs="Times New Roman"/>
          <w:b/>
          <w:sz w:val="24"/>
          <w:szCs w:val="24"/>
        </w:rPr>
      </w:pPr>
      <w:bookmarkStart w:id="4" w:name="_3znysh7" w:colFirst="0" w:colLast="0"/>
      <w:bookmarkEnd w:id="4"/>
      <w:r w:rsidRPr="005969B3">
        <w:rPr>
          <w:rFonts w:ascii="Times New Roman" w:hAnsi="Times New Roman" w:cs="Times New Roman"/>
          <w:b/>
          <w:sz w:val="24"/>
          <w:szCs w:val="24"/>
        </w:rPr>
        <w:t>Exclusions</w:t>
      </w:r>
    </w:p>
    <w:p w:rsidR="004B6889" w:rsidRPr="005969B3" w:rsidRDefault="004B6889" w:rsidP="004B6889">
      <w:pPr>
        <w:numPr>
          <w:ilvl w:val="0"/>
          <w:numId w:val="1"/>
        </w:numPr>
        <w:spacing w:before="200" w:line="360" w:lineRule="auto"/>
        <w:jc w:val="both"/>
        <w:rPr>
          <w:rFonts w:ascii="Times New Roman" w:hAnsi="Times New Roman" w:cs="Times New Roman"/>
          <w:sz w:val="24"/>
          <w:szCs w:val="24"/>
        </w:rPr>
      </w:pPr>
      <w:r w:rsidRPr="005969B3">
        <w:rPr>
          <w:rFonts w:ascii="Times New Roman" w:hAnsi="Times New Roman" w:cs="Times New Roman"/>
          <w:sz w:val="24"/>
          <w:szCs w:val="24"/>
        </w:rPr>
        <w:t>Major structural changes that require extensive engineering or architectural work beyond the project's budget are excluded from the scope of this project.</w:t>
      </w:r>
    </w:p>
    <w:p w:rsidR="004B6889" w:rsidRPr="005969B3" w:rsidRDefault="004B6889" w:rsidP="004B6889">
      <w:pPr>
        <w:numPr>
          <w:ilvl w:val="0"/>
          <w:numId w:val="1"/>
        </w:numPr>
        <w:spacing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The project will focus on renovations and expansions that can be feasibly completed within the allocated budget and timeframe, without compromising the structural integrity of the building.</w:t>
      </w:r>
    </w:p>
    <w:p w:rsidR="004B6889" w:rsidRPr="005969B3" w:rsidRDefault="004B6889" w:rsidP="004B6889">
      <w:pPr>
        <w:pStyle w:val="Heading1"/>
        <w:spacing w:before="200" w:after="200" w:line="360" w:lineRule="auto"/>
        <w:jc w:val="both"/>
        <w:rPr>
          <w:rFonts w:ascii="Times New Roman" w:hAnsi="Times New Roman" w:cs="Times New Roman"/>
          <w:sz w:val="24"/>
          <w:szCs w:val="24"/>
        </w:rPr>
      </w:pPr>
      <w:bookmarkStart w:id="5" w:name="_2et92p0" w:colFirst="0" w:colLast="0"/>
      <w:bookmarkEnd w:id="5"/>
      <w:r w:rsidRPr="005969B3">
        <w:rPr>
          <w:rFonts w:ascii="Times New Roman" w:hAnsi="Times New Roman" w:cs="Times New Roman"/>
          <w:b/>
          <w:sz w:val="28"/>
          <w:szCs w:val="28"/>
        </w:rPr>
        <w:t>Project Requirements</w:t>
      </w:r>
    </w:p>
    <w:p w:rsidR="004B6889" w:rsidRPr="005969B3" w:rsidRDefault="004B6889" w:rsidP="004B6889">
      <w:pPr>
        <w:pStyle w:val="Heading2"/>
        <w:spacing w:before="200" w:after="200" w:line="360" w:lineRule="auto"/>
        <w:jc w:val="both"/>
        <w:rPr>
          <w:rFonts w:ascii="Times New Roman" w:hAnsi="Times New Roman" w:cs="Times New Roman"/>
          <w:b/>
          <w:sz w:val="28"/>
          <w:szCs w:val="28"/>
        </w:rPr>
      </w:pPr>
      <w:bookmarkStart w:id="6" w:name="_tyjcwt" w:colFirst="0" w:colLast="0"/>
      <w:bookmarkEnd w:id="6"/>
      <w:r w:rsidRPr="005969B3">
        <w:rPr>
          <w:rFonts w:ascii="Times New Roman" w:hAnsi="Times New Roman" w:cs="Times New Roman"/>
          <w:b/>
          <w:sz w:val="28"/>
          <w:szCs w:val="28"/>
        </w:rPr>
        <w:t>1. People:</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 Skilled Professionals: Engage architects, engineers, contractors, and project managers with expertise in renovation and construction projects to ensure high-quality workmanship.</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lastRenderedPageBreak/>
        <w:t>- Community Representatives: Involve community members in the project planning and decision-making processes to ensure their needs and preferences are adequately addressed.</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 Volunteers: Recruit volunteers from the local community to assist with non-technical tasks such as event coordination, fundraising, and outreach.</w:t>
      </w:r>
    </w:p>
    <w:p w:rsidR="004B6889" w:rsidRPr="005969B3" w:rsidRDefault="004B6889" w:rsidP="004B6889">
      <w:pPr>
        <w:pStyle w:val="Heading2"/>
        <w:spacing w:before="200" w:after="200" w:line="360" w:lineRule="auto"/>
        <w:jc w:val="both"/>
        <w:rPr>
          <w:rFonts w:ascii="Times New Roman" w:hAnsi="Times New Roman" w:cs="Times New Roman"/>
          <w:b/>
          <w:sz w:val="28"/>
          <w:szCs w:val="28"/>
        </w:rPr>
      </w:pPr>
      <w:bookmarkStart w:id="7" w:name="_3dy6vkm" w:colFirst="0" w:colLast="0"/>
      <w:bookmarkEnd w:id="7"/>
      <w:r w:rsidRPr="005969B3">
        <w:rPr>
          <w:rFonts w:ascii="Times New Roman" w:hAnsi="Times New Roman" w:cs="Times New Roman"/>
          <w:b/>
          <w:sz w:val="28"/>
          <w:szCs w:val="28"/>
        </w:rPr>
        <w:t>2. Process:</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 xml:space="preserve">  - Planning Phase: Develop a comprehensive project plan outlining key milestones, timelines, and resource allocations.</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 xml:space="preserve"> - Design Phase: Collaborate with architects and designers to create detailed design drawings and specifications for the renovation and expansion.</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 xml:space="preserve"> - Procurement Phase: Source materials, equipment, and services required for the project, ensuring cost-effectiveness and quality.</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 Construction Phase: Oversee the construction process, including site preparation, demolition, building, and finishing works, while adhering to safety and regulatory standards.</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 Evaluation Phase: Conduct regular inspections and evaluations throughout the project lifecycle to monitor progress, identify issues, and implement corrective actions as needed.</w:t>
      </w:r>
    </w:p>
    <w:p w:rsidR="004B6889" w:rsidRPr="005969B3" w:rsidRDefault="004B6889" w:rsidP="004B6889">
      <w:pPr>
        <w:pStyle w:val="Heading2"/>
        <w:spacing w:before="200" w:after="200" w:line="360" w:lineRule="auto"/>
        <w:jc w:val="both"/>
        <w:rPr>
          <w:rFonts w:ascii="Times New Roman" w:hAnsi="Times New Roman" w:cs="Times New Roman"/>
          <w:b/>
          <w:sz w:val="28"/>
          <w:szCs w:val="28"/>
        </w:rPr>
      </w:pPr>
      <w:bookmarkStart w:id="8" w:name="_1t3h5sf" w:colFirst="0" w:colLast="0"/>
      <w:bookmarkEnd w:id="8"/>
      <w:r w:rsidRPr="005969B3">
        <w:rPr>
          <w:rFonts w:ascii="Times New Roman" w:hAnsi="Times New Roman" w:cs="Times New Roman"/>
          <w:b/>
          <w:sz w:val="28"/>
          <w:szCs w:val="28"/>
        </w:rPr>
        <w:t>3. Technical:</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 Structural Engineering: Ensure that the renovation and expansion plans adhere to structural engineering principles to maintain the building's integrity and safety.</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 Energy Efficiency: Incorporate sustainable design features such as energy-efficient lighting, heating, and insulation to reduce energy consumption and operational costs.</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 Accessibility: Implement accessibility features such as ramps, elevators, and wide doorways to ensure the community centre is accessible to individuals with disabilities.</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 xml:space="preserve">- Technology Integration: Integrate technology solutions such as digital signage, Wi-Fi connectivity, and </w:t>
      </w:r>
      <w:proofErr w:type="spellStart"/>
      <w:r w:rsidRPr="005969B3">
        <w:rPr>
          <w:rFonts w:ascii="Times New Roman" w:hAnsi="Times New Roman" w:cs="Times New Roman"/>
          <w:sz w:val="24"/>
          <w:szCs w:val="24"/>
        </w:rPr>
        <w:t>audiovisual</w:t>
      </w:r>
      <w:proofErr w:type="spellEnd"/>
      <w:r w:rsidRPr="005969B3">
        <w:rPr>
          <w:rFonts w:ascii="Times New Roman" w:hAnsi="Times New Roman" w:cs="Times New Roman"/>
          <w:sz w:val="24"/>
          <w:szCs w:val="24"/>
        </w:rPr>
        <w:t xml:space="preserve"> systems to enhance the community centre's functionality and user experience.</w:t>
      </w:r>
    </w:p>
    <w:p w:rsidR="004B6889" w:rsidRPr="005969B3" w:rsidRDefault="004B6889" w:rsidP="004B6889">
      <w:pPr>
        <w:pStyle w:val="Heading2"/>
        <w:spacing w:before="200" w:after="200" w:line="360" w:lineRule="auto"/>
        <w:jc w:val="both"/>
        <w:rPr>
          <w:rFonts w:ascii="Times New Roman" w:hAnsi="Times New Roman" w:cs="Times New Roman"/>
          <w:b/>
          <w:sz w:val="28"/>
          <w:szCs w:val="28"/>
        </w:rPr>
      </w:pPr>
      <w:bookmarkStart w:id="9" w:name="_4d34og8" w:colFirst="0" w:colLast="0"/>
      <w:bookmarkEnd w:id="9"/>
      <w:r w:rsidRPr="005969B3">
        <w:rPr>
          <w:rFonts w:ascii="Times New Roman" w:hAnsi="Times New Roman" w:cs="Times New Roman"/>
          <w:b/>
          <w:sz w:val="28"/>
          <w:szCs w:val="28"/>
        </w:rPr>
        <w:lastRenderedPageBreak/>
        <w:t>4. Data:</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 Community Feedback: Collect feedback from community members through surveys, focus groups, and consultations to inform project decisions and ensure alignment with community needs and preferences.</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 Regulatory Compliance: Maintain accurate records of permits, approvals, and regulatory compliance documents to demonstrate adherence to legal requirements throughout the project.</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 Budget and Resource Tracking: Track project expenses, resource allocations, and funding sources to ensure financial accountability and transparency.</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 Performance Metrics: Define performance metrics such as attendance rates, program participation, and user satisfaction surveys to evaluate the effectiveness of the renovated community centre in meeting its objectives.</w:t>
      </w:r>
    </w:p>
    <w:p w:rsidR="004B6889" w:rsidRPr="005969B3" w:rsidRDefault="004B6889" w:rsidP="004B6889">
      <w:pPr>
        <w:pStyle w:val="Heading1"/>
        <w:spacing w:before="200" w:after="200" w:line="360" w:lineRule="auto"/>
        <w:jc w:val="both"/>
        <w:rPr>
          <w:rFonts w:ascii="Times New Roman" w:hAnsi="Times New Roman" w:cs="Times New Roman"/>
          <w:b/>
          <w:sz w:val="28"/>
          <w:szCs w:val="28"/>
        </w:rPr>
      </w:pPr>
      <w:bookmarkStart w:id="10" w:name="_2s8eyo1" w:colFirst="0" w:colLast="0"/>
      <w:bookmarkEnd w:id="10"/>
      <w:r w:rsidRPr="005969B3">
        <w:rPr>
          <w:rFonts w:ascii="Times New Roman" w:hAnsi="Times New Roman" w:cs="Times New Roman"/>
          <w:b/>
          <w:sz w:val="28"/>
          <w:szCs w:val="28"/>
        </w:rPr>
        <w:t>Key Assumptions</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1. Community Support: Assuming that the local community is supportive of the renovation and expansion project and will actively engage in the process.</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2. Funding Availability: Assuming that sufficient funding will be secured to cover the costs of the renovation and expansion, including any unforeseen expenses.</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3. Regulatory Compliance: Assuming that all necessary permits and approvals from local authorities will be obtained in a timely manner.</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4. Timely Completion: Assuming that the project will be completed within the specified timeframe of 6 months, from February 2024 to July 2024.</w:t>
      </w:r>
    </w:p>
    <w:p w:rsidR="004B6889" w:rsidRPr="005969B3" w:rsidRDefault="004B6889" w:rsidP="004B6889">
      <w:pPr>
        <w:pStyle w:val="Heading1"/>
        <w:spacing w:before="200" w:after="200" w:line="360" w:lineRule="auto"/>
        <w:jc w:val="both"/>
        <w:rPr>
          <w:rFonts w:ascii="Times New Roman" w:hAnsi="Times New Roman" w:cs="Times New Roman"/>
          <w:b/>
          <w:sz w:val="28"/>
          <w:szCs w:val="28"/>
        </w:rPr>
      </w:pPr>
      <w:bookmarkStart w:id="11" w:name="_17dp8vu" w:colFirst="0" w:colLast="0"/>
      <w:bookmarkEnd w:id="11"/>
      <w:r w:rsidRPr="005969B3">
        <w:rPr>
          <w:rFonts w:ascii="Times New Roman" w:hAnsi="Times New Roman" w:cs="Times New Roman"/>
          <w:b/>
          <w:sz w:val="28"/>
          <w:szCs w:val="28"/>
        </w:rPr>
        <w:t>Constraints</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1. Budget Limitations: The project is constrained by budget limitations, which may restrict the scope of work and impact the quality of materials and finishes.</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2. Resource Availability: Limited availability of skilled labour, materials, and equipment may impact the progress and completion of the project.</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3. Weather Conditions: Adverse weather conditions such as heavy rain or snow may delay construction activities and affect the project schedule.</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lastRenderedPageBreak/>
        <w:t>4. Community Disruption: The renovation and expansion activities may cause disruptions to the local community, including noise, dust, and temporary closure of facilities.</w:t>
      </w:r>
    </w:p>
    <w:p w:rsidR="004B6889" w:rsidRPr="005969B3" w:rsidRDefault="004B6889" w:rsidP="004B6889">
      <w:pPr>
        <w:pStyle w:val="Heading1"/>
        <w:spacing w:before="200" w:after="200" w:line="360" w:lineRule="auto"/>
        <w:jc w:val="both"/>
        <w:rPr>
          <w:rFonts w:ascii="Times New Roman" w:hAnsi="Times New Roman" w:cs="Times New Roman"/>
          <w:b/>
          <w:sz w:val="28"/>
          <w:szCs w:val="28"/>
        </w:rPr>
      </w:pPr>
      <w:bookmarkStart w:id="12" w:name="_3rdcrjn" w:colFirst="0" w:colLast="0"/>
      <w:bookmarkEnd w:id="12"/>
      <w:r w:rsidRPr="005969B3">
        <w:rPr>
          <w:rFonts w:ascii="Times New Roman" w:hAnsi="Times New Roman" w:cs="Times New Roman"/>
          <w:b/>
          <w:sz w:val="28"/>
          <w:szCs w:val="28"/>
        </w:rPr>
        <w:t>Dependencies</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1. Regulatory Approvals: The project is dependent on obtaining all necessary permits and approvals from local authorities before commencement.</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2. Funding: The project's progress is dependent on securing funding to cover the costs of the renovation and expansion.</w:t>
      </w:r>
    </w:p>
    <w:p w:rsidR="004B6889" w:rsidRDefault="004B6889" w:rsidP="004B6889">
      <w:pPr>
        <w:jc w:val="center"/>
        <w:rPr>
          <w:rFonts w:ascii="Times New Roman" w:hAnsi="Times New Roman" w:cs="Times New Roman"/>
          <w:sz w:val="18"/>
          <w:szCs w:val="18"/>
        </w:rPr>
      </w:pPr>
    </w:p>
    <w:p w:rsidR="004B6889" w:rsidRDefault="004B6889" w:rsidP="004B6889">
      <w:pPr>
        <w:jc w:val="center"/>
        <w:rPr>
          <w:rFonts w:ascii="Times New Roman" w:hAnsi="Times New Roman" w:cs="Times New Roman"/>
          <w:sz w:val="18"/>
          <w:szCs w:val="18"/>
        </w:rPr>
      </w:pPr>
    </w:p>
    <w:p w:rsidR="004B6889" w:rsidRDefault="004B6889" w:rsidP="004B6889">
      <w:pPr>
        <w:jc w:val="center"/>
        <w:rPr>
          <w:rFonts w:ascii="Times New Roman" w:hAnsi="Times New Roman" w:cs="Times New Roman"/>
          <w:sz w:val="18"/>
          <w:szCs w:val="18"/>
        </w:rPr>
      </w:pP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3. Community Engagement: The success of the project depends on active engagement and support from the local community throughout the process.</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4. Weather Conditions: The project schedule is dependent on favourable weather conditions to ensure timely completion of construction activities.</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Addressing these key assumptions, constraints, and dependencies will be critical to the successful planning and execution of the renovation and expansion project for the community centre.</w:t>
      </w:r>
    </w:p>
    <w:p w:rsidR="004B6889" w:rsidRPr="005969B3" w:rsidRDefault="004B6889" w:rsidP="004B6889">
      <w:pPr>
        <w:spacing w:before="200" w:after="200" w:line="360" w:lineRule="auto"/>
        <w:jc w:val="both"/>
        <w:rPr>
          <w:rFonts w:ascii="Times New Roman" w:hAnsi="Times New Roman" w:cs="Times New Roman"/>
          <w:b/>
          <w:sz w:val="24"/>
          <w:szCs w:val="24"/>
        </w:rPr>
      </w:pPr>
      <w:r w:rsidRPr="005969B3">
        <w:rPr>
          <w:rFonts w:ascii="Times New Roman" w:hAnsi="Times New Roman" w:cs="Times New Roman"/>
          <w:b/>
          <w:sz w:val="24"/>
          <w:szCs w:val="24"/>
        </w:rPr>
        <w:t>Stakeholder Analysis:</w:t>
      </w:r>
    </w:p>
    <w:tbl>
      <w:tblPr>
        <w:tblW w:w="8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20"/>
        <w:gridCol w:w="1695"/>
        <w:gridCol w:w="2805"/>
        <w:gridCol w:w="1620"/>
      </w:tblGrid>
      <w:tr w:rsidR="004B6889" w:rsidRPr="005969B3" w:rsidTr="00B96C97">
        <w:trPr>
          <w:trHeight w:val="213"/>
        </w:trPr>
        <w:tc>
          <w:tcPr>
            <w:tcW w:w="2820" w:type="dxa"/>
            <w:shd w:val="clear" w:color="auto" w:fill="auto"/>
            <w:tcMar>
              <w:top w:w="100" w:type="dxa"/>
              <w:left w:w="100" w:type="dxa"/>
              <w:bottom w:w="100" w:type="dxa"/>
              <w:right w:w="100" w:type="dxa"/>
            </w:tcMar>
          </w:tcPr>
          <w:p w:rsidR="004B6889" w:rsidRPr="005969B3" w:rsidRDefault="004B6889" w:rsidP="00B96C97">
            <w:pPr>
              <w:spacing w:before="200" w:line="360" w:lineRule="auto"/>
              <w:jc w:val="both"/>
              <w:rPr>
                <w:rFonts w:ascii="Times New Roman" w:hAnsi="Times New Roman" w:cs="Times New Roman"/>
                <w:b/>
                <w:sz w:val="24"/>
                <w:szCs w:val="24"/>
              </w:rPr>
            </w:pPr>
            <w:r w:rsidRPr="005969B3">
              <w:rPr>
                <w:rFonts w:ascii="Times New Roman" w:hAnsi="Times New Roman" w:cs="Times New Roman"/>
                <w:b/>
                <w:sz w:val="24"/>
                <w:szCs w:val="24"/>
              </w:rPr>
              <w:t>Stakeholder</w:t>
            </w:r>
          </w:p>
        </w:tc>
        <w:tc>
          <w:tcPr>
            <w:tcW w:w="1695" w:type="dxa"/>
            <w:shd w:val="clear" w:color="auto" w:fill="auto"/>
            <w:tcMar>
              <w:top w:w="100" w:type="dxa"/>
              <w:left w:w="100" w:type="dxa"/>
              <w:bottom w:w="100" w:type="dxa"/>
              <w:right w:w="100" w:type="dxa"/>
            </w:tcMar>
          </w:tcPr>
          <w:p w:rsidR="004B6889" w:rsidRPr="005969B3" w:rsidRDefault="004B6889" w:rsidP="00B96C97">
            <w:pPr>
              <w:widowControl w:val="0"/>
              <w:pBdr>
                <w:top w:val="nil"/>
                <w:left w:val="nil"/>
                <w:bottom w:val="nil"/>
                <w:right w:val="nil"/>
                <w:between w:val="nil"/>
              </w:pBdr>
              <w:spacing w:line="240" w:lineRule="auto"/>
              <w:rPr>
                <w:rFonts w:ascii="Times New Roman" w:hAnsi="Times New Roman" w:cs="Times New Roman"/>
                <w:b/>
                <w:sz w:val="24"/>
                <w:szCs w:val="24"/>
              </w:rPr>
            </w:pPr>
            <w:r w:rsidRPr="005969B3">
              <w:rPr>
                <w:rFonts w:ascii="Times New Roman" w:hAnsi="Times New Roman" w:cs="Times New Roman"/>
                <w:b/>
                <w:sz w:val="24"/>
                <w:szCs w:val="24"/>
              </w:rPr>
              <w:t xml:space="preserve">Relevancy </w:t>
            </w:r>
          </w:p>
        </w:tc>
        <w:tc>
          <w:tcPr>
            <w:tcW w:w="2805" w:type="dxa"/>
            <w:shd w:val="clear" w:color="auto" w:fill="auto"/>
            <w:tcMar>
              <w:top w:w="100" w:type="dxa"/>
              <w:left w:w="100" w:type="dxa"/>
              <w:bottom w:w="100" w:type="dxa"/>
              <w:right w:w="100" w:type="dxa"/>
            </w:tcMar>
          </w:tcPr>
          <w:p w:rsidR="004B6889" w:rsidRPr="005969B3" w:rsidRDefault="004B6889" w:rsidP="00B96C97">
            <w:pPr>
              <w:widowControl w:val="0"/>
              <w:pBdr>
                <w:top w:val="nil"/>
                <w:left w:val="nil"/>
                <w:bottom w:val="nil"/>
                <w:right w:val="nil"/>
                <w:between w:val="nil"/>
              </w:pBdr>
              <w:spacing w:line="240" w:lineRule="auto"/>
              <w:rPr>
                <w:rFonts w:ascii="Times New Roman" w:hAnsi="Times New Roman" w:cs="Times New Roman"/>
                <w:b/>
                <w:sz w:val="24"/>
                <w:szCs w:val="24"/>
              </w:rPr>
            </w:pPr>
            <w:r w:rsidRPr="005969B3">
              <w:rPr>
                <w:rFonts w:ascii="Times New Roman" w:hAnsi="Times New Roman" w:cs="Times New Roman"/>
                <w:b/>
                <w:sz w:val="24"/>
                <w:szCs w:val="24"/>
              </w:rPr>
              <w:t>Position</w:t>
            </w:r>
          </w:p>
        </w:tc>
        <w:tc>
          <w:tcPr>
            <w:tcW w:w="1620" w:type="dxa"/>
            <w:shd w:val="clear" w:color="auto" w:fill="auto"/>
            <w:tcMar>
              <w:top w:w="100" w:type="dxa"/>
              <w:left w:w="100" w:type="dxa"/>
              <w:bottom w:w="100" w:type="dxa"/>
              <w:right w:w="100" w:type="dxa"/>
            </w:tcMar>
          </w:tcPr>
          <w:p w:rsidR="004B6889" w:rsidRPr="005969B3" w:rsidRDefault="004B6889" w:rsidP="00B96C97">
            <w:pPr>
              <w:widowControl w:val="0"/>
              <w:pBdr>
                <w:top w:val="nil"/>
                <w:left w:val="nil"/>
                <w:bottom w:val="nil"/>
                <w:right w:val="nil"/>
                <w:between w:val="nil"/>
              </w:pBdr>
              <w:spacing w:line="240" w:lineRule="auto"/>
              <w:rPr>
                <w:rFonts w:ascii="Times New Roman" w:hAnsi="Times New Roman" w:cs="Times New Roman"/>
                <w:b/>
                <w:sz w:val="24"/>
                <w:szCs w:val="24"/>
              </w:rPr>
            </w:pPr>
            <w:r w:rsidRPr="005969B3">
              <w:rPr>
                <w:rFonts w:ascii="Times New Roman" w:hAnsi="Times New Roman" w:cs="Times New Roman"/>
                <w:b/>
                <w:sz w:val="24"/>
                <w:szCs w:val="24"/>
              </w:rPr>
              <w:t>Interest</w:t>
            </w:r>
          </w:p>
        </w:tc>
      </w:tr>
      <w:tr w:rsidR="004B6889" w:rsidRPr="005969B3" w:rsidTr="00B96C97">
        <w:trPr>
          <w:trHeight w:val="453"/>
        </w:trPr>
        <w:tc>
          <w:tcPr>
            <w:tcW w:w="2820" w:type="dxa"/>
            <w:shd w:val="clear" w:color="auto" w:fill="auto"/>
            <w:tcMar>
              <w:top w:w="100" w:type="dxa"/>
              <w:left w:w="100" w:type="dxa"/>
              <w:bottom w:w="100" w:type="dxa"/>
              <w:right w:w="100" w:type="dxa"/>
            </w:tcMar>
          </w:tcPr>
          <w:p w:rsidR="004B6889" w:rsidRPr="005969B3" w:rsidRDefault="004B6889" w:rsidP="00B96C97">
            <w:pPr>
              <w:spacing w:before="200" w:line="360" w:lineRule="auto"/>
              <w:jc w:val="both"/>
              <w:rPr>
                <w:rFonts w:ascii="Times New Roman" w:hAnsi="Times New Roman" w:cs="Times New Roman"/>
                <w:sz w:val="24"/>
                <w:szCs w:val="24"/>
              </w:rPr>
            </w:pPr>
            <w:r w:rsidRPr="005969B3">
              <w:rPr>
                <w:rFonts w:ascii="Times New Roman" w:hAnsi="Times New Roman" w:cs="Times New Roman"/>
                <w:sz w:val="24"/>
                <w:szCs w:val="24"/>
              </w:rPr>
              <w:t xml:space="preserve"> Community     </w:t>
            </w:r>
          </w:p>
        </w:tc>
        <w:tc>
          <w:tcPr>
            <w:tcW w:w="1695" w:type="dxa"/>
            <w:shd w:val="clear" w:color="auto" w:fill="auto"/>
            <w:tcMar>
              <w:top w:w="100" w:type="dxa"/>
              <w:left w:w="100" w:type="dxa"/>
              <w:bottom w:w="100" w:type="dxa"/>
              <w:right w:w="100" w:type="dxa"/>
            </w:tcMar>
          </w:tcPr>
          <w:p w:rsidR="004B6889" w:rsidRPr="005969B3" w:rsidRDefault="004B6889" w:rsidP="00B96C97">
            <w:pPr>
              <w:spacing w:before="200" w:line="360" w:lineRule="auto"/>
              <w:jc w:val="both"/>
              <w:rPr>
                <w:rFonts w:ascii="Times New Roman" w:hAnsi="Times New Roman" w:cs="Times New Roman"/>
                <w:sz w:val="24"/>
                <w:szCs w:val="24"/>
              </w:rPr>
            </w:pPr>
            <w:r w:rsidRPr="005969B3">
              <w:rPr>
                <w:rFonts w:ascii="Times New Roman" w:hAnsi="Times New Roman" w:cs="Times New Roman"/>
                <w:sz w:val="24"/>
                <w:szCs w:val="24"/>
              </w:rPr>
              <w:t xml:space="preserve"> High      </w:t>
            </w:r>
          </w:p>
        </w:tc>
        <w:tc>
          <w:tcPr>
            <w:tcW w:w="2805" w:type="dxa"/>
            <w:shd w:val="clear" w:color="auto" w:fill="auto"/>
            <w:tcMar>
              <w:top w:w="100" w:type="dxa"/>
              <w:left w:w="100" w:type="dxa"/>
              <w:bottom w:w="100" w:type="dxa"/>
              <w:right w:w="100" w:type="dxa"/>
            </w:tcMar>
          </w:tcPr>
          <w:p w:rsidR="004B6889" w:rsidRPr="005969B3" w:rsidRDefault="004B6889" w:rsidP="00B96C97">
            <w:pPr>
              <w:spacing w:before="200" w:line="360" w:lineRule="auto"/>
              <w:jc w:val="both"/>
              <w:rPr>
                <w:rFonts w:ascii="Times New Roman" w:hAnsi="Times New Roman" w:cs="Times New Roman"/>
                <w:sz w:val="24"/>
                <w:szCs w:val="24"/>
              </w:rPr>
            </w:pPr>
            <w:r w:rsidRPr="005969B3">
              <w:rPr>
                <w:rFonts w:ascii="Times New Roman" w:hAnsi="Times New Roman" w:cs="Times New Roman"/>
                <w:sz w:val="24"/>
                <w:szCs w:val="24"/>
              </w:rPr>
              <w:t xml:space="preserve"> Residents     </w:t>
            </w:r>
          </w:p>
        </w:tc>
        <w:tc>
          <w:tcPr>
            <w:tcW w:w="1620" w:type="dxa"/>
            <w:shd w:val="clear" w:color="auto" w:fill="auto"/>
            <w:tcMar>
              <w:top w:w="100" w:type="dxa"/>
              <w:left w:w="100" w:type="dxa"/>
              <w:bottom w:w="100" w:type="dxa"/>
              <w:right w:w="100" w:type="dxa"/>
            </w:tcMar>
          </w:tcPr>
          <w:p w:rsidR="004B6889" w:rsidRPr="005969B3" w:rsidRDefault="004B6889" w:rsidP="00B96C97">
            <w:pPr>
              <w:spacing w:before="200" w:line="360" w:lineRule="auto"/>
              <w:jc w:val="both"/>
              <w:rPr>
                <w:rFonts w:ascii="Times New Roman" w:hAnsi="Times New Roman" w:cs="Times New Roman"/>
                <w:sz w:val="24"/>
                <w:szCs w:val="24"/>
              </w:rPr>
            </w:pPr>
            <w:r w:rsidRPr="005969B3">
              <w:rPr>
                <w:rFonts w:ascii="Times New Roman" w:hAnsi="Times New Roman" w:cs="Times New Roman"/>
                <w:sz w:val="24"/>
                <w:szCs w:val="24"/>
              </w:rPr>
              <w:t xml:space="preserve"> High     </w:t>
            </w:r>
          </w:p>
        </w:tc>
      </w:tr>
      <w:tr w:rsidR="004B6889" w:rsidRPr="005969B3" w:rsidTr="00B96C97">
        <w:tc>
          <w:tcPr>
            <w:tcW w:w="2820" w:type="dxa"/>
            <w:shd w:val="clear" w:color="auto" w:fill="auto"/>
            <w:tcMar>
              <w:top w:w="100" w:type="dxa"/>
              <w:left w:w="100" w:type="dxa"/>
              <w:bottom w:w="100" w:type="dxa"/>
              <w:right w:w="100" w:type="dxa"/>
            </w:tcMar>
          </w:tcPr>
          <w:p w:rsidR="004B6889" w:rsidRPr="005969B3" w:rsidRDefault="004B6889" w:rsidP="00B96C97">
            <w:pPr>
              <w:widowControl w:val="0"/>
              <w:pBdr>
                <w:top w:val="nil"/>
                <w:left w:val="nil"/>
                <w:bottom w:val="nil"/>
                <w:right w:val="nil"/>
                <w:between w:val="nil"/>
              </w:pBdr>
              <w:spacing w:line="240" w:lineRule="auto"/>
              <w:rPr>
                <w:rFonts w:ascii="Times New Roman" w:hAnsi="Times New Roman" w:cs="Times New Roman"/>
                <w:sz w:val="24"/>
                <w:szCs w:val="24"/>
              </w:rPr>
            </w:pPr>
            <w:r w:rsidRPr="005969B3">
              <w:rPr>
                <w:rFonts w:ascii="Times New Roman" w:hAnsi="Times New Roman" w:cs="Times New Roman"/>
                <w:sz w:val="24"/>
                <w:szCs w:val="24"/>
              </w:rPr>
              <w:t xml:space="preserve">Local Government </w:t>
            </w:r>
          </w:p>
        </w:tc>
        <w:tc>
          <w:tcPr>
            <w:tcW w:w="1695" w:type="dxa"/>
            <w:shd w:val="clear" w:color="auto" w:fill="auto"/>
            <w:tcMar>
              <w:top w:w="100" w:type="dxa"/>
              <w:left w:w="100" w:type="dxa"/>
              <w:bottom w:w="100" w:type="dxa"/>
              <w:right w:w="100" w:type="dxa"/>
            </w:tcMar>
          </w:tcPr>
          <w:p w:rsidR="004B6889" w:rsidRPr="005969B3" w:rsidRDefault="004B6889" w:rsidP="00B96C97">
            <w:pPr>
              <w:widowControl w:val="0"/>
              <w:pBdr>
                <w:top w:val="nil"/>
                <w:left w:val="nil"/>
                <w:bottom w:val="nil"/>
                <w:right w:val="nil"/>
                <w:between w:val="nil"/>
              </w:pBdr>
              <w:spacing w:line="240" w:lineRule="auto"/>
              <w:rPr>
                <w:rFonts w:ascii="Times New Roman" w:hAnsi="Times New Roman" w:cs="Times New Roman"/>
                <w:sz w:val="24"/>
                <w:szCs w:val="24"/>
              </w:rPr>
            </w:pPr>
            <w:r w:rsidRPr="005969B3">
              <w:rPr>
                <w:rFonts w:ascii="Times New Roman" w:hAnsi="Times New Roman" w:cs="Times New Roman"/>
                <w:sz w:val="24"/>
                <w:szCs w:val="24"/>
              </w:rPr>
              <w:t xml:space="preserve">High </w:t>
            </w:r>
          </w:p>
        </w:tc>
        <w:tc>
          <w:tcPr>
            <w:tcW w:w="2805" w:type="dxa"/>
            <w:shd w:val="clear" w:color="auto" w:fill="auto"/>
            <w:tcMar>
              <w:top w:w="100" w:type="dxa"/>
              <w:left w:w="100" w:type="dxa"/>
              <w:bottom w:w="100" w:type="dxa"/>
              <w:right w:w="100" w:type="dxa"/>
            </w:tcMar>
          </w:tcPr>
          <w:p w:rsidR="004B6889" w:rsidRPr="005969B3" w:rsidRDefault="004B6889" w:rsidP="00B96C97">
            <w:pPr>
              <w:widowControl w:val="0"/>
              <w:pBdr>
                <w:top w:val="nil"/>
                <w:left w:val="nil"/>
                <w:bottom w:val="nil"/>
                <w:right w:val="nil"/>
                <w:between w:val="nil"/>
              </w:pBdr>
              <w:spacing w:line="240" w:lineRule="auto"/>
              <w:rPr>
                <w:rFonts w:ascii="Times New Roman" w:hAnsi="Times New Roman" w:cs="Times New Roman"/>
                <w:sz w:val="24"/>
                <w:szCs w:val="24"/>
              </w:rPr>
            </w:pPr>
            <w:r w:rsidRPr="005969B3">
              <w:rPr>
                <w:rFonts w:ascii="Times New Roman" w:hAnsi="Times New Roman" w:cs="Times New Roman"/>
                <w:sz w:val="24"/>
                <w:szCs w:val="24"/>
              </w:rPr>
              <w:t>Mayor/Council</w:t>
            </w:r>
          </w:p>
        </w:tc>
        <w:tc>
          <w:tcPr>
            <w:tcW w:w="1620" w:type="dxa"/>
            <w:shd w:val="clear" w:color="auto" w:fill="auto"/>
            <w:tcMar>
              <w:top w:w="100" w:type="dxa"/>
              <w:left w:w="100" w:type="dxa"/>
              <w:bottom w:w="100" w:type="dxa"/>
              <w:right w:w="100" w:type="dxa"/>
            </w:tcMar>
          </w:tcPr>
          <w:p w:rsidR="004B6889" w:rsidRPr="005969B3" w:rsidRDefault="004B6889" w:rsidP="00B96C97">
            <w:pPr>
              <w:widowControl w:val="0"/>
              <w:pBdr>
                <w:top w:val="nil"/>
                <w:left w:val="nil"/>
                <w:bottom w:val="nil"/>
                <w:right w:val="nil"/>
                <w:between w:val="nil"/>
              </w:pBdr>
              <w:spacing w:line="240" w:lineRule="auto"/>
              <w:rPr>
                <w:rFonts w:ascii="Times New Roman" w:hAnsi="Times New Roman" w:cs="Times New Roman"/>
                <w:sz w:val="24"/>
                <w:szCs w:val="24"/>
              </w:rPr>
            </w:pPr>
            <w:r w:rsidRPr="005969B3">
              <w:rPr>
                <w:rFonts w:ascii="Times New Roman" w:hAnsi="Times New Roman" w:cs="Times New Roman"/>
                <w:sz w:val="24"/>
                <w:szCs w:val="24"/>
              </w:rPr>
              <w:t>Medium</w:t>
            </w:r>
          </w:p>
        </w:tc>
      </w:tr>
      <w:tr w:rsidR="004B6889" w:rsidRPr="005969B3" w:rsidTr="00B96C97">
        <w:tc>
          <w:tcPr>
            <w:tcW w:w="2820" w:type="dxa"/>
            <w:shd w:val="clear" w:color="auto" w:fill="auto"/>
            <w:tcMar>
              <w:top w:w="100" w:type="dxa"/>
              <w:left w:w="100" w:type="dxa"/>
              <w:bottom w:w="100" w:type="dxa"/>
              <w:right w:w="100" w:type="dxa"/>
            </w:tcMar>
          </w:tcPr>
          <w:p w:rsidR="004B6889" w:rsidRPr="005969B3" w:rsidRDefault="004B6889" w:rsidP="00B96C97">
            <w:pPr>
              <w:widowControl w:val="0"/>
              <w:pBdr>
                <w:top w:val="nil"/>
                <w:left w:val="nil"/>
                <w:bottom w:val="nil"/>
                <w:right w:val="nil"/>
                <w:between w:val="nil"/>
              </w:pBdr>
              <w:spacing w:line="240" w:lineRule="auto"/>
              <w:rPr>
                <w:rFonts w:ascii="Times New Roman" w:hAnsi="Times New Roman" w:cs="Times New Roman"/>
                <w:sz w:val="24"/>
                <w:szCs w:val="24"/>
              </w:rPr>
            </w:pPr>
            <w:r w:rsidRPr="005969B3">
              <w:rPr>
                <w:rFonts w:ascii="Times New Roman" w:hAnsi="Times New Roman" w:cs="Times New Roman"/>
                <w:sz w:val="24"/>
                <w:szCs w:val="24"/>
              </w:rPr>
              <w:t>Non-profit Organisation</w:t>
            </w:r>
          </w:p>
        </w:tc>
        <w:tc>
          <w:tcPr>
            <w:tcW w:w="1695" w:type="dxa"/>
            <w:shd w:val="clear" w:color="auto" w:fill="auto"/>
            <w:tcMar>
              <w:top w:w="100" w:type="dxa"/>
              <w:left w:w="100" w:type="dxa"/>
              <w:bottom w:w="100" w:type="dxa"/>
              <w:right w:w="100" w:type="dxa"/>
            </w:tcMar>
          </w:tcPr>
          <w:p w:rsidR="004B6889" w:rsidRPr="005969B3" w:rsidRDefault="004B6889" w:rsidP="00B96C97">
            <w:pPr>
              <w:widowControl w:val="0"/>
              <w:pBdr>
                <w:top w:val="nil"/>
                <w:left w:val="nil"/>
                <w:bottom w:val="nil"/>
                <w:right w:val="nil"/>
                <w:between w:val="nil"/>
              </w:pBdr>
              <w:spacing w:line="240" w:lineRule="auto"/>
              <w:rPr>
                <w:rFonts w:ascii="Times New Roman" w:hAnsi="Times New Roman" w:cs="Times New Roman"/>
                <w:sz w:val="24"/>
                <w:szCs w:val="24"/>
              </w:rPr>
            </w:pPr>
            <w:r w:rsidRPr="005969B3">
              <w:rPr>
                <w:rFonts w:ascii="Times New Roman" w:hAnsi="Times New Roman" w:cs="Times New Roman"/>
                <w:sz w:val="24"/>
                <w:szCs w:val="24"/>
              </w:rPr>
              <w:t xml:space="preserve">High </w:t>
            </w:r>
          </w:p>
        </w:tc>
        <w:tc>
          <w:tcPr>
            <w:tcW w:w="2805" w:type="dxa"/>
            <w:shd w:val="clear" w:color="auto" w:fill="auto"/>
            <w:tcMar>
              <w:top w:w="100" w:type="dxa"/>
              <w:left w:w="100" w:type="dxa"/>
              <w:bottom w:w="100" w:type="dxa"/>
              <w:right w:w="100" w:type="dxa"/>
            </w:tcMar>
          </w:tcPr>
          <w:p w:rsidR="004B6889" w:rsidRPr="005969B3" w:rsidRDefault="004B6889" w:rsidP="00B96C97">
            <w:pPr>
              <w:widowControl w:val="0"/>
              <w:pBdr>
                <w:top w:val="nil"/>
                <w:left w:val="nil"/>
                <w:bottom w:val="nil"/>
                <w:right w:val="nil"/>
                <w:between w:val="nil"/>
              </w:pBdr>
              <w:spacing w:line="240" w:lineRule="auto"/>
              <w:rPr>
                <w:rFonts w:ascii="Times New Roman" w:hAnsi="Times New Roman" w:cs="Times New Roman"/>
                <w:sz w:val="24"/>
                <w:szCs w:val="24"/>
              </w:rPr>
            </w:pPr>
            <w:r w:rsidRPr="005969B3">
              <w:rPr>
                <w:rFonts w:ascii="Times New Roman" w:hAnsi="Times New Roman" w:cs="Times New Roman"/>
                <w:sz w:val="24"/>
                <w:szCs w:val="24"/>
              </w:rPr>
              <w:t>Board Members</w:t>
            </w:r>
          </w:p>
        </w:tc>
        <w:tc>
          <w:tcPr>
            <w:tcW w:w="1620" w:type="dxa"/>
            <w:shd w:val="clear" w:color="auto" w:fill="auto"/>
            <w:tcMar>
              <w:top w:w="100" w:type="dxa"/>
              <w:left w:w="100" w:type="dxa"/>
              <w:bottom w:w="100" w:type="dxa"/>
              <w:right w:w="100" w:type="dxa"/>
            </w:tcMar>
          </w:tcPr>
          <w:p w:rsidR="004B6889" w:rsidRPr="005969B3" w:rsidRDefault="004B6889" w:rsidP="00B96C97">
            <w:pPr>
              <w:widowControl w:val="0"/>
              <w:pBdr>
                <w:top w:val="nil"/>
                <w:left w:val="nil"/>
                <w:bottom w:val="nil"/>
                <w:right w:val="nil"/>
                <w:between w:val="nil"/>
              </w:pBdr>
              <w:spacing w:line="240" w:lineRule="auto"/>
              <w:rPr>
                <w:rFonts w:ascii="Times New Roman" w:hAnsi="Times New Roman" w:cs="Times New Roman"/>
                <w:sz w:val="24"/>
                <w:szCs w:val="24"/>
              </w:rPr>
            </w:pPr>
            <w:r w:rsidRPr="005969B3">
              <w:rPr>
                <w:rFonts w:ascii="Times New Roman" w:hAnsi="Times New Roman" w:cs="Times New Roman"/>
                <w:sz w:val="24"/>
                <w:szCs w:val="24"/>
              </w:rPr>
              <w:t>High</w:t>
            </w:r>
          </w:p>
        </w:tc>
      </w:tr>
      <w:tr w:rsidR="004B6889" w:rsidRPr="005969B3" w:rsidTr="00B96C97">
        <w:tc>
          <w:tcPr>
            <w:tcW w:w="2820" w:type="dxa"/>
            <w:shd w:val="clear" w:color="auto" w:fill="auto"/>
            <w:tcMar>
              <w:top w:w="100" w:type="dxa"/>
              <w:left w:w="100" w:type="dxa"/>
              <w:bottom w:w="100" w:type="dxa"/>
              <w:right w:w="100" w:type="dxa"/>
            </w:tcMar>
          </w:tcPr>
          <w:p w:rsidR="004B6889" w:rsidRPr="005969B3" w:rsidRDefault="004B6889" w:rsidP="00B96C97">
            <w:pPr>
              <w:widowControl w:val="0"/>
              <w:pBdr>
                <w:top w:val="nil"/>
                <w:left w:val="nil"/>
                <w:bottom w:val="nil"/>
                <w:right w:val="nil"/>
                <w:between w:val="nil"/>
              </w:pBdr>
              <w:spacing w:line="240" w:lineRule="auto"/>
              <w:rPr>
                <w:rFonts w:ascii="Times New Roman" w:hAnsi="Times New Roman" w:cs="Times New Roman"/>
                <w:sz w:val="24"/>
                <w:szCs w:val="24"/>
              </w:rPr>
            </w:pPr>
            <w:r w:rsidRPr="005969B3">
              <w:rPr>
                <w:rFonts w:ascii="Times New Roman" w:hAnsi="Times New Roman" w:cs="Times New Roman"/>
                <w:sz w:val="24"/>
                <w:szCs w:val="24"/>
              </w:rPr>
              <w:t>Architects</w:t>
            </w:r>
          </w:p>
        </w:tc>
        <w:tc>
          <w:tcPr>
            <w:tcW w:w="1695" w:type="dxa"/>
            <w:shd w:val="clear" w:color="auto" w:fill="auto"/>
            <w:tcMar>
              <w:top w:w="100" w:type="dxa"/>
              <w:left w:w="100" w:type="dxa"/>
              <w:bottom w:w="100" w:type="dxa"/>
              <w:right w:w="100" w:type="dxa"/>
            </w:tcMar>
          </w:tcPr>
          <w:p w:rsidR="004B6889" w:rsidRPr="005969B3" w:rsidRDefault="004B6889" w:rsidP="00B96C97">
            <w:pPr>
              <w:widowControl w:val="0"/>
              <w:pBdr>
                <w:top w:val="nil"/>
                <w:left w:val="nil"/>
                <w:bottom w:val="nil"/>
                <w:right w:val="nil"/>
                <w:between w:val="nil"/>
              </w:pBdr>
              <w:spacing w:line="240" w:lineRule="auto"/>
              <w:rPr>
                <w:rFonts w:ascii="Times New Roman" w:hAnsi="Times New Roman" w:cs="Times New Roman"/>
                <w:sz w:val="24"/>
                <w:szCs w:val="24"/>
              </w:rPr>
            </w:pPr>
            <w:r w:rsidRPr="005969B3">
              <w:rPr>
                <w:rFonts w:ascii="Times New Roman" w:hAnsi="Times New Roman" w:cs="Times New Roman"/>
                <w:sz w:val="24"/>
                <w:szCs w:val="24"/>
              </w:rPr>
              <w:t xml:space="preserve">Medium </w:t>
            </w:r>
          </w:p>
        </w:tc>
        <w:tc>
          <w:tcPr>
            <w:tcW w:w="2805" w:type="dxa"/>
            <w:shd w:val="clear" w:color="auto" w:fill="auto"/>
            <w:tcMar>
              <w:top w:w="100" w:type="dxa"/>
              <w:left w:w="100" w:type="dxa"/>
              <w:bottom w:w="100" w:type="dxa"/>
              <w:right w:w="100" w:type="dxa"/>
            </w:tcMar>
          </w:tcPr>
          <w:p w:rsidR="004B6889" w:rsidRPr="005969B3" w:rsidRDefault="004B6889" w:rsidP="00B96C97">
            <w:pPr>
              <w:widowControl w:val="0"/>
              <w:pBdr>
                <w:top w:val="nil"/>
                <w:left w:val="nil"/>
                <w:bottom w:val="nil"/>
                <w:right w:val="nil"/>
                <w:between w:val="nil"/>
              </w:pBdr>
              <w:spacing w:line="240" w:lineRule="auto"/>
              <w:rPr>
                <w:rFonts w:ascii="Times New Roman" w:hAnsi="Times New Roman" w:cs="Times New Roman"/>
                <w:sz w:val="24"/>
                <w:szCs w:val="24"/>
              </w:rPr>
            </w:pPr>
            <w:r w:rsidRPr="005969B3">
              <w:rPr>
                <w:rFonts w:ascii="Times New Roman" w:hAnsi="Times New Roman" w:cs="Times New Roman"/>
                <w:sz w:val="24"/>
                <w:szCs w:val="24"/>
              </w:rPr>
              <w:t>Designers</w:t>
            </w:r>
          </w:p>
        </w:tc>
        <w:tc>
          <w:tcPr>
            <w:tcW w:w="1620" w:type="dxa"/>
            <w:shd w:val="clear" w:color="auto" w:fill="auto"/>
            <w:tcMar>
              <w:top w:w="100" w:type="dxa"/>
              <w:left w:w="100" w:type="dxa"/>
              <w:bottom w:w="100" w:type="dxa"/>
              <w:right w:w="100" w:type="dxa"/>
            </w:tcMar>
          </w:tcPr>
          <w:p w:rsidR="004B6889" w:rsidRPr="005969B3" w:rsidRDefault="004B6889" w:rsidP="00B96C97">
            <w:pPr>
              <w:widowControl w:val="0"/>
              <w:pBdr>
                <w:top w:val="nil"/>
                <w:left w:val="nil"/>
                <w:bottom w:val="nil"/>
                <w:right w:val="nil"/>
                <w:between w:val="nil"/>
              </w:pBdr>
              <w:spacing w:line="240" w:lineRule="auto"/>
              <w:rPr>
                <w:rFonts w:ascii="Times New Roman" w:hAnsi="Times New Roman" w:cs="Times New Roman"/>
                <w:sz w:val="24"/>
                <w:szCs w:val="24"/>
              </w:rPr>
            </w:pPr>
            <w:r w:rsidRPr="005969B3">
              <w:rPr>
                <w:rFonts w:ascii="Times New Roman" w:hAnsi="Times New Roman" w:cs="Times New Roman"/>
                <w:sz w:val="24"/>
                <w:szCs w:val="24"/>
              </w:rPr>
              <w:t>High</w:t>
            </w:r>
          </w:p>
        </w:tc>
      </w:tr>
      <w:tr w:rsidR="004B6889" w:rsidRPr="005969B3" w:rsidTr="00B96C97">
        <w:tc>
          <w:tcPr>
            <w:tcW w:w="2820" w:type="dxa"/>
            <w:shd w:val="clear" w:color="auto" w:fill="auto"/>
            <w:tcMar>
              <w:top w:w="100" w:type="dxa"/>
              <w:left w:w="100" w:type="dxa"/>
              <w:bottom w:w="100" w:type="dxa"/>
              <w:right w:w="100" w:type="dxa"/>
            </w:tcMar>
          </w:tcPr>
          <w:p w:rsidR="004B6889" w:rsidRPr="005969B3" w:rsidRDefault="004B6889" w:rsidP="00B96C97">
            <w:pPr>
              <w:widowControl w:val="0"/>
              <w:pBdr>
                <w:top w:val="nil"/>
                <w:left w:val="nil"/>
                <w:bottom w:val="nil"/>
                <w:right w:val="nil"/>
                <w:between w:val="nil"/>
              </w:pBdr>
              <w:spacing w:line="240" w:lineRule="auto"/>
              <w:rPr>
                <w:rFonts w:ascii="Times New Roman" w:hAnsi="Times New Roman" w:cs="Times New Roman"/>
                <w:sz w:val="24"/>
                <w:szCs w:val="24"/>
              </w:rPr>
            </w:pPr>
            <w:r w:rsidRPr="005969B3">
              <w:rPr>
                <w:rFonts w:ascii="Times New Roman" w:hAnsi="Times New Roman" w:cs="Times New Roman"/>
                <w:sz w:val="24"/>
                <w:szCs w:val="24"/>
              </w:rPr>
              <w:t>Contractors</w:t>
            </w:r>
          </w:p>
        </w:tc>
        <w:tc>
          <w:tcPr>
            <w:tcW w:w="1695" w:type="dxa"/>
            <w:shd w:val="clear" w:color="auto" w:fill="auto"/>
            <w:tcMar>
              <w:top w:w="100" w:type="dxa"/>
              <w:left w:w="100" w:type="dxa"/>
              <w:bottom w:w="100" w:type="dxa"/>
              <w:right w:w="100" w:type="dxa"/>
            </w:tcMar>
          </w:tcPr>
          <w:p w:rsidR="004B6889" w:rsidRPr="005969B3" w:rsidRDefault="004B6889" w:rsidP="00B96C97">
            <w:pPr>
              <w:widowControl w:val="0"/>
              <w:pBdr>
                <w:top w:val="nil"/>
                <w:left w:val="nil"/>
                <w:bottom w:val="nil"/>
                <w:right w:val="nil"/>
                <w:between w:val="nil"/>
              </w:pBdr>
              <w:spacing w:line="240" w:lineRule="auto"/>
              <w:rPr>
                <w:rFonts w:ascii="Times New Roman" w:hAnsi="Times New Roman" w:cs="Times New Roman"/>
                <w:sz w:val="24"/>
                <w:szCs w:val="24"/>
              </w:rPr>
            </w:pPr>
            <w:r w:rsidRPr="005969B3">
              <w:rPr>
                <w:rFonts w:ascii="Times New Roman" w:hAnsi="Times New Roman" w:cs="Times New Roman"/>
                <w:sz w:val="24"/>
                <w:szCs w:val="24"/>
              </w:rPr>
              <w:t xml:space="preserve">Medium </w:t>
            </w:r>
          </w:p>
        </w:tc>
        <w:tc>
          <w:tcPr>
            <w:tcW w:w="2805" w:type="dxa"/>
            <w:shd w:val="clear" w:color="auto" w:fill="auto"/>
            <w:tcMar>
              <w:top w:w="100" w:type="dxa"/>
              <w:left w:w="100" w:type="dxa"/>
              <w:bottom w:w="100" w:type="dxa"/>
              <w:right w:w="100" w:type="dxa"/>
            </w:tcMar>
          </w:tcPr>
          <w:p w:rsidR="004B6889" w:rsidRPr="005969B3" w:rsidRDefault="004B6889" w:rsidP="00B96C97">
            <w:pPr>
              <w:widowControl w:val="0"/>
              <w:pBdr>
                <w:top w:val="nil"/>
                <w:left w:val="nil"/>
                <w:bottom w:val="nil"/>
                <w:right w:val="nil"/>
                <w:between w:val="nil"/>
              </w:pBdr>
              <w:spacing w:line="240" w:lineRule="auto"/>
              <w:rPr>
                <w:rFonts w:ascii="Times New Roman" w:hAnsi="Times New Roman" w:cs="Times New Roman"/>
                <w:sz w:val="24"/>
                <w:szCs w:val="24"/>
              </w:rPr>
            </w:pPr>
            <w:r w:rsidRPr="005969B3">
              <w:rPr>
                <w:rFonts w:ascii="Times New Roman" w:hAnsi="Times New Roman" w:cs="Times New Roman"/>
                <w:sz w:val="24"/>
                <w:szCs w:val="24"/>
              </w:rPr>
              <w:t>Builders</w:t>
            </w:r>
          </w:p>
        </w:tc>
        <w:tc>
          <w:tcPr>
            <w:tcW w:w="1620" w:type="dxa"/>
            <w:shd w:val="clear" w:color="auto" w:fill="auto"/>
            <w:tcMar>
              <w:top w:w="100" w:type="dxa"/>
              <w:left w:w="100" w:type="dxa"/>
              <w:bottom w:w="100" w:type="dxa"/>
              <w:right w:w="100" w:type="dxa"/>
            </w:tcMar>
          </w:tcPr>
          <w:p w:rsidR="004B6889" w:rsidRPr="005969B3" w:rsidRDefault="004B6889" w:rsidP="00B96C97">
            <w:pPr>
              <w:widowControl w:val="0"/>
              <w:pBdr>
                <w:top w:val="nil"/>
                <w:left w:val="nil"/>
                <w:bottom w:val="nil"/>
                <w:right w:val="nil"/>
                <w:between w:val="nil"/>
              </w:pBdr>
              <w:spacing w:line="240" w:lineRule="auto"/>
              <w:rPr>
                <w:rFonts w:ascii="Times New Roman" w:hAnsi="Times New Roman" w:cs="Times New Roman"/>
                <w:sz w:val="24"/>
                <w:szCs w:val="24"/>
              </w:rPr>
            </w:pPr>
            <w:r w:rsidRPr="005969B3">
              <w:rPr>
                <w:rFonts w:ascii="Times New Roman" w:hAnsi="Times New Roman" w:cs="Times New Roman"/>
                <w:sz w:val="24"/>
                <w:szCs w:val="24"/>
              </w:rPr>
              <w:t>High</w:t>
            </w:r>
          </w:p>
        </w:tc>
      </w:tr>
      <w:tr w:rsidR="004B6889" w:rsidRPr="005969B3" w:rsidTr="00B96C97">
        <w:tc>
          <w:tcPr>
            <w:tcW w:w="2820" w:type="dxa"/>
            <w:shd w:val="clear" w:color="auto" w:fill="auto"/>
            <w:tcMar>
              <w:top w:w="100" w:type="dxa"/>
              <w:left w:w="100" w:type="dxa"/>
              <w:bottom w:w="100" w:type="dxa"/>
              <w:right w:w="100" w:type="dxa"/>
            </w:tcMar>
          </w:tcPr>
          <w:p w:rsidR="004B6889" w:rsidRPr="005969B3" w:rsidRDefault="004B6889" w:rsidP="00B96C97">
            <w:pPr>
              <w:widowControl w:val="0"/>
              <w:pBdr>
                <w:top w:val="nil"/>
                <w:left w:val="nil"/>
                <w:bottom w:val="nil"/>
                <w:right w:val="nil"/>
                <w:between w:val="nil"/>
              </w:pBdr>
              <w:spacing w:line="240" w:lineRule="auto"/>
              <w:rPr>
                <w:rFonts w:ascii="Times New Roman" w:hAnsi="Times New Roman" w:cs="Times New Roman"/>
                <w:sz w:val="24"/>
                <w:szCs w:val="24"/>
              </w:rPr>
            </w:pPr>
            <w:r w:rsidRPr="005969B3">
              <w:rPr>
                <w:rFonts w:ascii="Times New Roman" w:hAnsi="Times New Roman" w:cs="Times New Roman"/>
                <w:sz w:val="24"/>
                <w:szCs w:val="24"/>
              </w:rPr>
              <w:t>Donors</w:t>
            </w:r>
          </w:p>
        </w:tc>
        <w:tc>
          <w:tcPr>
            <w:tcW w:w="1695" w:type="dxa"/>
            <w:shd w:val="clear" w:color="auto" w:fill="auto"/>
            <w:tcMar>
              <w:top w:w="100" w:type="dxa"/>
              <w:left w:w="100" w:type="dxa"/>
              <w:bottom w:w="100" w:type="dxa"/>
              <w:right w:w="100" w:type="dxa"/>
            </w:tcMar>
          </w:tcPr>
          <w:p w:rsidR="004B6889" w:rsidRPr="005969B3" w:rsidRDefault="004B6889" w:rsidP="00B96C97">
            <w:pPr>
              <w:widowControl w:val="0"/>
              <w:pBdr>
                <w:top w:val="nil"/>
                <w:left w:val="nil"/>
                <w:bottom w:val="nil"/>
                <w:right w:val="nil"/>
                <w:between w:val="nil"/>
              </w:pBdr>
              <w:spacing w:line="240" w:lineRule="auto"/>
              <w:rPr>
                <w:rFonts w:ascii="Times New Roman" w:hAnsi="Times New Roman" w:cs="Times New Roman"/>
                <w:sz w:val="24"/>
                <w:szCs w:val="24"/>
              </w:rPr>
            </w:pPr>
            <w:r w:rsidRPr="005969B3">
              <w:rPr>
                <w:rFonts w:ascii="Times New Roman" w:hAnsi="Times New Roman" w:cs="Times New Roman"/>
                <w:sz w:val="24"/>
                <w:szCs w:val="24"/>
              </w:rPr>
              <w:t>Medium</w:t>
            </w:r>
          </w:p>
        </w:tc>
        <w:tc>
          <w:tcPr>
            <w:tcW w:w="2805" w:type="dxa"/>
            <w:shd w:val="clear" w:color="auto" w:fill="auto"/>
            <w:tcMar>
              <w:top w:w="100" w:type="dxa"/>
              <w:left w:w="100" w:type="dxa"/>
              <w:bottom w:w="100" w:type="dxa"/>
              <w:right w:w="100" w:type="dxa"/>
            </w:tcMar>
          </w:tcPr>
          <w:p w:rsidR="004B6889" w:rsidRPr="005969B3" w:rsidRDefault="004B6889" w:rsidP="00B96C97">
            <w:pPr>
              <w:widowControl w:val="0"/>
              <w:pBdr>
                <w:top w:val="nil"/>
                <w:left w:val="nil"/>
                <w:bottom w:val="nil"/>
                <w:right w:val="nil"/>
                <w:between w:val="nil"/>
              </w:pBdr>
              <w:spacing w:line="240" w:lineRule="auto"/>
              <w:rPr>
                <w:rFonts w:ascii="Times New Roman" w:hAnsi="Times New Roman" w:cs="Times New Roman"/>
                <w:sz w:val="24"/>
                <w:szCs w:val="24"/>
              </w:rPr>
            </w:pPr>
            <w:r w:rsidRPr="005969B3">
              <w:rPr>
                <w:rFonts w:ascii="Times New Roman" w:hAnsi="Times New Roman" w:cs="Times New Roman"/>
                <w:sz w:val="24"/>
                <w:szCs w:val="24"/>
              </w:rPr>
              <w:t>Philanthropists</w:t>
            </w:r>
          </w:p>
        </w:tc>
        <w:tc>
          <w:tcPr>
            <w:tcW w:w="1620" w:type="dxa"/>
            <w:shd w:val="clear" w:color="auto" w:fill="auto"/>
            <w:tcMar>
              <w:top w:w="100" w:type="dxa"/>
              <w:left w:w="100" w:type="dxa"/>
              <w:bottom w:w="100" w:type="dxa"/>
              <w:right w:w="100" w:type="dxa"/>
            </w:tcMar>
          </w:tcPr>
          <w:p w:rsidR="004B6889" w:rsidRPr="005969B3" w:rsidRDefault="004B6889" w:rsidP="00B96C97">
            <w:pPr>
              <w:widowControl w:val="0"/>
              <w:pBdr>
                <w:top w:val="nil"/>
                <w:left w:val="nil"/>
                <w:bottom w:val="nil"/>
                <w:right w:val="nil"/>
                <w:between w:val="nil"/>
              </w:pBdr>
              <w:spacing w:line="240" w:lineRule="auto"/>
              <w:rPr>
                <w:rFonts w:ascii="Times New Roman" w:hAnsi="Times New Roman" w:cs="Times New Roman"/>
                <w:sz w:val="24"/>
                <w:szCs w:val="24"/>
              </w:rPr>
            </w:pPr>
            <w:r w:rsidRPr="005969B3">
              <w:rPr>
                <w:rFonts w:ascii="Times New Roman" w:hAnsi="Times New Roman" w:cs="Times New Roman"/>
                <w:sz w:val="24"/>
                <w:szCs w:val="24"/>
              </w:rPr>
              <w:t>Medium</w:t>
            </w:r>
          </w:p>
        </w:tc>
      </w:tr>
      <w:tr w:rsidR="004B6889" w:rsidRPr="005969B3" w:rsidTr="00B96C97">
        <w:tc>
          <w:tcPr>
            <w:tcW w:w="2820" w:type="dxa"/>
            <w:shd w:val="clear" w:color="auto" w:fill="auto"/>
            <w:tcMar>
              <w:top w:w="100" w:type="dxa"/>
              <w:left w:w="100" w:type="dxa"/>
              <w:bottom w:w="100" w:type="dxa"/>
              <w:right w:w="100" w:type="dxa"/>
            </w:tcMar>
          </w:tcPr>
          <w:p w:rsidR="004B6889" w:rsidRPr="005969B3" w:rsidRDefault="004B6889" w:rsidP="00B96C97">
            <w:pPr>
              <w:widowControl w:val="0"/>
              <w:pBdr>
                <w:top w:val="nil"/>
                <w:left w:val="nil"/>
                <w:bottom w:val="nil"/>
                <w:right w:val="nil"/>
                <w:between w:val="nil"/>
              </w:pBdr>
              <w:spacing w:line="240" w:lineRule="auto"/>
              <w:rPr>
                <w:rFonts w:ascii="Times New Roman" w:hAnsi="Times New Roman" w:cs="Times New Roman"/>
                <w:sz w:val="24"/>
                <w:szCs w:val="24"/>
              </w:rPr>
            </w:pPr>
            <w:r w:rsidRPr="005969B3">
              <w:rPr>
                <w:rFonts w:ascii="Times New Roman" w:hAnsi="Times New Roman" w:cs="Times New Roman"/>
                <w:sz w:val="24"/>
                <w:szCs w:val="24"/>
              </w:rPr>
              <w:t>Volunteers</w:t>
            </w:r>
          </w:p>
        </w:tc>
        <w:tc>
          <w:tcPr>
            <w:tcW w:w="1695" w:type="dxa"/>
            <w:shd w:val="clear" w:color="auto" w:fill="auto"/>
            <w:tcMar>
              <w:top w:w="100" w:type="dxa"/>
              <w:left w:w="100" w:type="dxa"/>
              <w:bottom w:w="100" w:type="dxa"/>
              <w:right w:w="100" w:type="dxa"/>
            </w:tcMar>
          </w:tcPr>
          <w:p w:rsidR="004B6889" w:rsidRPr="005969B3" w:rsidRDefault="004B6889" w:rsidP="00B96C97">
            <w:pPr>
              <w:widowControl w:val="0"/>
              <w:pBdr>
                <w:top w:val="nil"/>
                <w:left w:val="nil"/>
                <w:bottom w:val="nil"/>
                <w:right w:val="nil"/>
                <w:between w:val="nil"/>
              </w:pBdr>
              <w:spacing w:line="240" w:lineRule="auto"/>
              <w:rPr>
                <w:rFonts w:ascii="Times New Roman" w:hAnsi="Times New Roman" w:cs="Times New Roman"/>
                <w:sz w:val="24"/>
                <w:szCs w:val="24"/>
              </w:rPr>
            </w:pPr>
            <w:r w:rsidRPr="005969B3">
              <w:rPr>
                <w:rFonts w:ascii="Times New Roman" w:hAnsi="Times New Roman" w:cs="Times New Roman"/>
                <w:sz w:val="24"/>
                <w:szCs w:val="24"/>
              </w:rPr>
              <w:t>Low</w:t>
            </w:r>
          </w:p>
        </w:tc>
        <w:tc>
          <w:tcPr>
            <w:tcW w:w="2805" w:type="dxa"/>
            <w:shd w:val="clear" w:color="auto" w:fill="auto"/>
            <w:tcMar>
              <w:top w:w="100" w:type="dxa"/>
              <w:left w:w="100" w:type="dxa"/>
              <w:bottom w:w="100" w:type="dxa"/>
              <w:right w:w="100" w:type="dxa"/>
            </w:tcMar>
          </w:tcPr>
          <w:p w:rsidR="004B6889" w:rsidRPr="005969B3" w:rsidRDefault="004B6889" w:rsidP="00B96C97">
            <w:pPr>
              <w:widowControl w:val="0"/>
              <w:pBdr>
                <w:top w:val="nil"/>
                <w:left w:val="nil"/>
                <w:bottom w:val="nil"/>
                <w:right w:val="nil"/>
                <w:between w:val="nil"/>
              </w:pBdr>
              <w:spacing w:line="240" w:lineRule="auto"/>
              <w:rPr>
                <w:rFonts w:ascii="Times New Roman" w:hAnsi="Times New Roman" w:cs="Times New Roman"/>
                <w:sz w:val="24"/>
                <w:szCs w:val="24"/>
              </w:rPr>
            </w:pPr>
            <w:r w:rsidRPr="005969B3">
              <w:rPr>
                <w:rFonts w:ascii="Times New Roman" w:hAnsi="Times New Roman" w:cs="Times New Roman"/>
                <w:sz w:val="24"/>
                <w:szCs w:val="24"/>
              </w:rPr>
              <w:t>Community Members</w:t>
            </w:r>
          </w:p>
        </w:tc>
        <w:tc>
          <w:tcPr>
            <w:tcW w:w="1620" w:type="dxa"/>
            <w:shd w:val="clear" w:color="auto" w:fill="auto"/>
            <w:tcMar>
              <w:top w:w="100" w:type="dxa"/>
              <w:left w:w="100" w:type="dxa"/>
              <w:bottom w:w="100" w:type="dxa"/>
              <w:right w:w="100" w:type="dxa"/>
            </w:tcMar>
          </w:tcPr>
          <w:p w:rsidR="004B6889" w:rsidRPr="005969B3" w:rsidRDefault="004B6889" w:rsidP="00B96C97">
            <w:pPr>
              <w:widowControl w:val="0"/>
              <w:pBdr>
                <w:top w:val="nil"/>
                <w:left w:val="nil"/>
                <w:bottom w:val="nil"/>
                <w:right w:val="nil"/>
                <w:between w:val="nil"/>
              </w:pBdr>
              <w:spacing w:line="240" w:lineRule="auto"/>
              <w:rPr>
                <w:rFonts w:ascii="Times New Roman" w:hAnsi="Times New Roman" w:cs="Times New Roman"/>
                <w:sz w:val="24"/>
                <w:szCs w:val="24"/>
              </w:rPr>
            </w:pPr>
            <w:r w:rsidRPr="005969B3">
              <w:rPr>
                <w:rFonts w:ascii="Times New Roman" w:hAnsi="Times New Roman" w:cs="Times New Roman"/>
                <w:sz w:val="24"/>
                <w:szCs w:val="24"/>
              </w:rPr>
              <w:t>Low</w:t>
            </w:r>
          </w:p>
        </w:tc>
      </w:tr>
    </w:tbl>
    <w:p w:rsidR="004B6889" w:rsidRPr="005969B3" w:rsidRDefault="004B6889" w:rsidP="004B6889">
      <w:pPr>
        <w:spacing w:before="200" w:after="200" w:line="360" w:lineRule="auto"/>
        <w:jc w:val="both"/>
        <w:rPr>
          <w:rFonts w:ascii="Times New Roman" w:hAnsi="Times New Roman" w:cs="Times New Roman"/>
          <w:sz w:val="24"/>
          <w:szCs w:val="24"/>
        </w:rPr>
      </w:pPr>
    </w:p>
    <w:p w:rsidR="004B6889" w:rsidRPr="005969B3" w:rsidRDefault="004B6889" w:rsidP="004B6889">
      <w:pPr>
        <w:spacing w:before="200" w:after="200" w:line="360" w:lineRule="auto"/>
        <w:jc w:val="both"/>
        <w:rPr>
          <w:rFonts w:ascii="Times New Roman" w:hAnsi="Times New Roman" w:cs="Times New Roman"/>
          <w:b/>
          <w:sz w:val="24"/>
          <w:szCs w:val="24"/>
        </w:rPr>
      </w:pPr>
      <w:r w:rsidRPr="005969B3">
        <w:rPr>
          <w:rFonts w:ascii="Times New Roman" w:hAnsi="Times New Roman" w:cs="Times New Roman"/>
          <w:b/>
          <w:sz w:val="24"/>
          <w:szCs w:val="24"/>
        </w:rPr>
        <w:t>1. Community Members (Residents):</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lastRenderedPageBreak/>
        <w:t xml:space="preserve"> - Relevance: High, as they are the primary beneficiaries of the renovated community centre.</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 xml:space="preserve"> - Position: Community members are directly impacted by the project and have a vested interest in its success.</w:t>
      </w:r>
    </w:p>
    <w:p w:rsidR="004B6889"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 xml:space="preserve"> - Interest: High, as they rely on the community centre for social, recreational, and educational activities.</w:t>
      </w:r>
    </w:p>
    <w:p w:rsidR="004B6889" w:rsidRPr="005969B3" w:rsidRDefault="004B6889" w:rsidP="004B6889">
      <w:pPr>
        <w:spacing w:before="200" w:after="200" w:line="360" w:lineRule="auto"/>
        <w:jc w:val="both"/>
        <w:rPr>
          <w:rFonts w:ascii="Times New Roman" w:hAnsi="Times New Roman" w:cs="Times New Roman"/>
          <w:b/>
          <w:sz w:val="24"/>
          <w:szCs w:val="24"/>
        </w:rPr>
      </w:pPr>
      <w:r w:rsidRPr="005969B3">
        <w:rPr>
          <w:rFonts w:ascii="Times New Roman" w:hAnsi="Times New Roman" w:cs="Times New Roman"/>
          <w:b/>
          <w:sz w:val="24"/>
          <w:szCs w:val="24"/>
        </w:rPr>
        <w:t>2. Local Government (Mayor/Council):</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 xml:space="preserve">   - Relevance: High, as they oversee regulatory approvals and may provide funding or support for the project.</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 xml:space="preserve">   - Position: Key decision-makers who can influence the project's outcome through policy and financial support.</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 xml:space="preserve">   - Interest: Medium to high, depending on the extent of community support and the project's alignment with local government priorities.</w:t>
      </w:r>
    </w:p>
    <w:p w:rsidR="004B6889" w:rsidRPr="005969B3" w:rsidRDefault="004B6889" w:rsidP="004B6889">
      <w:pPr>
        <w:spacing w:before="200" w:after="200" w:line="360" w:lineRule="auto"/>
        <w:jc w:val="both"/>
        <w:rPr>
          <w:rFonts w:ascii="Times New Roman" w:hAnsi="Times New Roman" w:cs="Times New Roman"/>
          <w:b/>
          <w:sz w:val="24"/>
          <w:szCs w:val="24"/>
        </w:rPr>
      </w:pPr>
      <w:r w:rsidRPr="005969B3">
        <w:rPr>
          <w:rFonts w:ascii="Times New Roman" w:hAnsi="Times New Roman" w:cs="Times New Roman"/>
          <w:b/>
          <w:sz w:val="24"/>
          <w:szCs w:val="24"/>
        </w:rPr>
        <w:t>3. Non-profit Organisations (Board Members):</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 xml:space="preserve">   - Relevance: High, as they may be partners or stakeholders in the community centre's operations.</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 xml:space="preserve">   - Position: Board members can provide resources, expertise, and support for the project.</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 xml:space="preserve">   - Interest: High, as the success of the project aligns with their organisational goals of community development and social impact.</w:t>
      </w:r>
    </w:p>
    <w:p w:rsidR="004B6889" w:rsidRPr="005969B3" w:rsidRDefault="004B6889" w:rsidP="004B6889">
      <w:pPr>
        <w:spacing w:before="200" w:after="200" w:line="360" w:lineRule="auto"/>
        <w:jc w:val="both"/>
        <w:rPr>
          <w:rFonts w:ascii="Times New Roman" w:hAnsi="Times New Roman" w:cs="Times New Roman"/>
          <w:b/>
          <w:sz w:val="24"/>
          <w:szCs w:val="24"/>
        </w:rPr>
      </w:pPr>
      <w:r w:rsidRPr="005969B3">
        <w:rPr>
          <w:rFonts w:ascii="Times New Roman" w:hAnsi="Times New Roman" w:cs="Times New Roman"/>
          <w:b/>
          <w:sz w:val="24"/>
          <w:szCs w:val="24"/>
        </w:rPr>
        <w:t>4. Architects and Contractors:</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 xml:space="preserve">   - Relevance: Medium, as they are responsible for the design and execution of the renovation and expansion.</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 xml:space="preserve">   - Position: Key implementers of the project, responsible for ensuring its successful completion.</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 xml:space="preserve">   - Interest: High, as their reputation and future business opportunities may be impacted by the project's outcome.</w:t>
      </w:r>
    </w:p>
    <w:p w:rsidR="004B6889" w:rsidRPr="005969B3" w:rsidRDefault="004B6889" w:rsidP="004B6889">
      <w:pPr>
        <w:spacing w:before="200" w:after="200" w:line="360" w:lineRule="auto"/>
        <w:jc w:val="both"/>
        <w:rPr>
          <w:rFonts w:ascii="Times New Roman" w:hAnsi="Times New Roman" w:cs="Times New Roman"/>
          <w:b/>
          <w:sz w:val="24"/>
          <w:szCs w:val="24"/>
        </w:rPr>
      </w:pPr>
      <w:r w:rsidRPr="005969B3">
        <w:rPr>
          <w:rFonts w:ascii="Times New Roman" w:hAnsi="Times New Roman" w:cs="Times New Roman"/>
          <w:b/>
          <w:sz w:val="24"/>
          <w:szCs w:val="24"/>
        </w:rPr>
        <w:t>5. Donors and Philanthropists:</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 xml:space="preserve">   - Relevance: Medium, as they may provide funding or support for the project.</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lastRenderedPageBreak/>
        <w:t xml:space="preserve">   - Position: Key financial supporters who can contribute to the project's success.</w:t>
      </w:r>
    </w:p>
    <w:p w:rsidR="004B6889"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 xml:space="preserve">   - Interest: Medium, as they are motivated by the project's impact and alignment with their philanthropic goals.</w:t>
      </w:r>
    </w:p>
    <w:p w:rsidR="004B6889" w:rsidRPr="005969B3" w:rsidRDefault="004B6889" w:rsidP="004B6889">
      <w:pPr>
        <w:spacing w:before="200" w:after="200" w:line="360" w:lineRule="auto"/>
        <w:jc w:val="both"/>
        <w:rPr>
          <w:rFonts w:ascii="Times New Roman" w:hAnsi="Times New Roman" w:cs="Times New Roman"/>
          <w:b/>
          <w:sz w:val="24"/>
          <w:szCs w:val="24"/>
        </w:rPr>
      </w:pPr>
      <w:r w:rsidRPr="005969B3">
        <w:rPr>
          <w:rFonts w:ascii="Times New Roman" w:hAnsi="Times New Roman" w:cs="Times New Roman"/>
          <w:b/>
          <w:sz w:val="24"/>
          <w:szCs w:val="24"/>
        </w:rPr>
        <w:t>6. Volunteers (Community Members):</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 Relevance: Low to medium, depending on the extent of their involvement in the project.</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 Position: Potential contributors to the project through volunteer work and community engagement.</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 Interest: Low to medium, depending on their personal commitment to the project and its objectives.</w:t>
      </w:r>
    </w:p>
    <w:p w:rsidR="004B6889" w:rsidRPr="005969B3" w:rsidRDefault="004B6889" w:rsidP="004B6889">
      <w:pPr>
        <w:pStyle w:val="Heading1"/>
        <w:spacing w:before="200" w:after="200" w:line="360" w:lineRule="auto"/>
        <w:jc w:val="both"/>
        <w:rPr>
          <w:rFonts w:ascii="Times New Roman" w:hAnsi="Times New Roman" w:cs="Times New Roman"/>
          <w:sz w:val="24"/>
          <w:szCs w:val="24"/>
        </w:rPr>
      </w:pPr>
      <w:bookmarkStart w:id="13" w:name="_26in1rg" w:colFirst="0" w:colLast="0"/>
      <w:bookmarkEnd w:id="13"/>
      <w:r w:rsidRPr="005969B3">
        <w:rPr>
          <w:rFonts w:ascii="Times New Roman" w:hAnsi="Times New Roman" w:cs="Times New Roman"/>
          <w:b/>
          <w:sz w:val="28"/>
          <w:szCs w:val="28"/>
        </w:rPr>
        <w:t>Communication Plan:</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1. Objective: To ensure transparent and effective communication with stakeholders throughout the project lifecycle.</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2. Key Messages:</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 xml:space="preserve">   - Importance of the project for the community's well-being and development.</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 xml:space="preserve">   - Progress updates and milestones achieved.</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 xml:space="preserve">   - Opportunities for stakeholder involvement and feedback.</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3. Audience:</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 xml:space="preserve">   - Community members, local government officials, non-profit organisations, architects, contractors, donors, volunteers.</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4. Channels:</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 xml:space="preserve">   - Community meetings and forums.</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 xml:space="preserve">   - Social media platforms.</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 xml:space="preserve">   - Project website or blog.</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 xml:space="preserve">   - Email newsletters and updates.</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 xml:space="preserve">   - Direct mailings and flyers.</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lastRenderedPageBreak/>
        <w:t>5. Frequency:</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 xml:space="preserve">   - Regular updates and communication as milestones are achieved or significant developments occur.</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 xml:space="preserve">   - Quarterly or bi-monthly newsletters.</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 xml:space="preserve">   - Ad-hoc updates for urgent or time-sensitive information.</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6. Feedback Mechanisms:</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 xml:space="preserve">   - Surveys and feedback forms.</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 xml:space="preserve">   - Community meetings and open forums.</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 xml:space="preserve">   - Dedicated email </w:t>
      </w:r>
      <w:proofErr w:type="gramStart"/>
      <w:r w:rsidRPr="005969B3">
        <w:rPr>
          <w:rFonts w:ascii="Times New Roman" w:hAnsi="Times New Roman" w:cs="Times New Roman"/>
          <w:sz w:val="24"/>
          <w:szCs w:val="24"/>
        </w:rPr>
        <w:t>address</w:t>
      </w:r>
      <w:proofErr w:type="gramEnd"/>
      <w:r w:rsidRPr="005969B3">
        <w:rPr>
          <w:rFonts w:ascii="Times New Roman" w:hAnsi="Times New Roman" w:cs="Times New Roman"/>
          <w:sz w:val="24"/>
          <w:szCs w:val="24"/>
        </w:rPr>
        <w:t xml:space="preserve"> or phone line for inquiries and feedback.</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7. Responsibilities:</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 xml:space="preserve">   - Project manager: Overall communication strategy and coordination.</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 xml:space="preserve">   - Stakeholder engagement team: Implementation of communication plan and stakeholder outreach.</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 xml:space="preserve">   - Project partners and collaborators: Support in disseminating information and engaging stakeholders.</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8. Evaluation:</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 xml:space="preserve">   - Monitor stakeholder engagement and feedback.</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 xml:space="preserve">   - Review communication effectiveness and adjust strategies as needed.</w:t>
      </w:r>
    </w:p>
    <w:p w:rsidR="004B6889" w:rsidRPr="005969B3" w:rsidRDefault="004B6889" w:rsidP="004B6889">
      <w:pPr>
        <w:pStyle w:val="Heading1"/>
        <w:spacing w:before="200" w:after="200" w:line="360" w:lineRule="auto"/>
        <w:jc w:val="both"/>
        <w:rPr>
          <w:rFonts w:ascii="Times New Roman" w:hAnsi="Times New Roman" w:cs="Times New Roman"/>
          <w:sz w:val="24"/>
          <w:szCs w:val="24"/>
        </w:rPr>
      </w:pPr>
      <w:bookmarkStart w:id="14" w:name="_lnxbz9" w:colFirst="0" w:colLast="0"/>
      <w:bookmarkEnd w:id="14"/>
      <w:r w:rsidRPr="005969B3">
        <w:rPr>
          <w:rFonts w:ascii="Times New Roman" w:hAnsi="Times New Roman" w:cs="Times New Roman"/>
          <w:b/>
          <w:sz w:val="28"/>
          <w:szCs w:val="28"/>
        </w:rPr>
        <w:t>Literature Review</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 xml:space="preserve">The literature on community centre renovation and expansion projects highlights the significance of these initiatives in fostering community development and social cohesion. Studies by </w:t>
      </w:r>
      <w:proofErr w:type="spellStart"/>
      <w:r w:rsidRPr="005969B3">
        <w:rPr>
          <w:rFonts w:ascii="Times New Roman" w:hAnsi="Times New Roman" w:cs="Times New Roman"/>
          <w:sz w:val="24"/>
          <w:szCs w:val="24"/>
        </w:rPr>
        <w:t>Stetsky</w:t>
      </w:r>
      <w:proofErr w:type="spellEnd"/>
      <w:r w:rsidRPr="005969B3">
        <w:rPr>
          <w:rFonts w:ascii="Times New Roman" w:hAnsi="Times New Roman" w:cs="Times New Roman"/>
          <w:sz w:val="24"/>
          <w:szCs w:val="24"/>
        </w:rPr>
        <w:t xml:space="preserve"> and </w:t>
      </w:r>
      <w:proofErr w:type="spellStart"/>
      <w:r w:rsidRPr="005969B3">
        <w:rPr>
          <w:rFonts w:ascii="Times New Roman" w:hAnsi="Times New Roman" w:cs="Times New Roman"/>
          <w:sz w:val="24"/>
          <w:szCs w:val="24"/>
        </w:rPr>
        <w:t>Kamagina</w:t>
      </w:r>
      <w:proofErr w:type="spellEnd"/>
      <w:r w:rsidRPr="005969B3">
        <w:rPr>
          <w:rFonts w:ascii="Times New Roman" w:hAnsi="Times New Roman" w:cs="Times New Roman"/>
          <w:sz w:val="24"/>
          <w:szCs w:val="24"/>
        </w:rPr>
        <w:t xml:space="preserve"> (2021) and Jones et al (2013) emphasise the role of community centres as vital hubs for social interaction, education, and support services, particularly in urban areas where access to public spaces is limited. These studies underscore the importance of renovating and expanding community centres to meet the evolving needs of diverse communities and address issues such as social isolation and inequality. Furthermore, research by </w:t>
      </w:r>
      <w:proofErr w:type="spellStart"/>
      <w:r w:rsidRPr="005969B3">
        <w:rPr>
          <w:rFonts w:ascii="Times New Roman" w:hAnsi="Times New Roman" w:cs="Times New Roman"/>
          <w:sz w:val="24"/>
          <w:szCs w:val="24"/>
        </w:rPr>
        <w:t>Colistra</w:t>
      </w:r>
      <w:proofErr w:type="spellEnd"/>
      <w:r w:rsidRPr="005969B3">
        <w:rPr>
          <w:rFonts w:ascii="Times New Roman" w:hAnsi="Times New Roman" w:cs="Times New Roman"/>
          <w:sz w:val="24"/>
          <w:szCs w:val="24"/>
        </w:rPr>
        <w:t xml:space="preserve">, </w:t>
      </w:r>
      <w:proofErr w:type="spellStart"/>
      <w:r w:rsidRPr="005969B3">
        <w:rPr>
          <w:rFonts w:ascii="Times New Roman" w:hAnsi="Times New Roman" w:cs="Times New Roman"/>
          <w:sz w:val="24"/>
          <w:szCs w:val="24"/>
        </w:rPr>
        <w:t>Schmalz</w:t>
      </w:r>
      <w:proofErr w:type="spellEnd"/>
      <w:r w:rsidRPr="005969B3">
        <w:rPr>
          <w:rFonts w:ascii="Times New Roman" w:hAnsi="Times New Roman" w:cs="Times New Roman"/>
          <w:sz w:val="24"/>
          <w:szCs w:val="24"/>
        </w:rPr>
        <w:t xml:space="preserve"> and</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lastRenderedPageBreak/>
        <w:t xml:space="preserve">Glover (2017)) and Jones et al. (2013) emphasises the positive impact of renovated community centres on residents' quality of life, including improved access to </w:t>
      </w:r>
    </w:p>
    <w:p w:rsidR="004B6889" w:rsidRPr="005969B3" w:rsidRDefault="004B6889" w:rsidP="004B6889">
      <w:pPr>
        <w:spacing w:before="200" w:after="200" w:line="360" w:lineRule="auto"/>
        <w:jc w:val="both"/>
        <w:rPr>
          <w:rFonts w:ascii="Times New Roman" w:hAnsi="Times New Roman" w:cs="Times New Roman"/>
          <w:sz w:val="24"/>
          <w:szCs w:val="24"/>
        </w:rPr>
      </w:pPr>
      <w:proofErr w:type="gramStart"/>
      <w:r w:rsidRPr="005969B3">
        <w:rPr>
          <w:rFonts w:ascii="Times New Roman" w:hAnsi="Times New Roman" w:cs="Times New Roman"/>
          <w:sz w:val="24"/>
          <w:szCs w:val="24"/>
        </w:rPr>
        <w:t>recreational</w:t>
      </w:r>
      <w:proofErr w:type="gramEnd"/>
      <w:r w:rsidRPr="005969B3">
        <w:rPr>
          <w:rFonts w:ascii="Times New Roman" w:hAnsi="Times New Roman" w:cs="Times New Roman"/>
          <w:sz w:val="24"/>
          <w:szCs w:val="24"/>
        </w:rPr>
        <w:t xml:space="preserve"> facilities, educational programs, and social support networks. These studies highlight the potential of community centre renovation projects to enhance community well-being, promote civic engagement, and stimulate local economic development.</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 xml:space="preserve">However, the literature also identifies several challenges and considerations associated with community centre renovation and expansion projects. For instance, studies by </w:t>
      </w:r>
      <w:proofErr w:type="spellStart"/>
      <w:r w:rsidRPr="005969B3">
        <w:rPr>
          <w:rFonts w:ascii="Times New Roman" w:hAnsi="Times New Roman" w:cs="Times New Roman"/>
          <w:sz w:val="24"/>
          <w:szCs w:val="24"/>
        </w:rPr>
        <w:t>Kristijan</w:t>
      </w:r>
      <w:proofErr w:type="spellEnd"/>
      <w:r w:rsidRPr="005969B3">
        <w:rPr>
          <w:rFonts w:ascii="Times New Roman" w:hAnsi="Times New Roman" w:cs="Times New Roman"/>
          <w:sz w:val="24"/>
          <w:szCs w:val="24"/>
        </w:rPr>
        <w:t xml:space="preserve"> Robert </w:t>
      </w:r>
      <w:proofErr w:type="spellStart"/>
      <w:r w:rsidRPr="005969B3">
        <w:rPr>
          <w:rFonts w:ascii="Times New Roman" w:hAnsi="Times New Roman" w:cs="Times New Roman"/>
          <w:sz w:val="24"/>
          <w:szCs w:val="24"/>
        </w:rPr>
        <w:t>Prebanić</w:t>
      </w:r>
      <w:proofErr w:type="spellEnd"/>
      <w:r w:rsidRPr="005969B3">
        <w:rPr>
          <w:rFonts w:ascii="Times New Roman" w:hAnsi="Times New Roman" w:cs="Times New Roman"/>
          <w:sz w:val="24"/>
          <w:szCs w:val="24"/>
        </w:rPr>
        <w:t xml:space="preserve"> and </w:t>
      </w:r>
      <w:proofErr w:type="spellStart"/>
      <w:r w:rsidRPr="005969B3">
        <w:rPr>
          <w:rFonts w:ascii="Times New Roman" w:hAnsi="Times New Roman" w:cs="Times New Roman"/>
          <w:sz w:val="24"/>
          <w:szCs w:val="24"/>
        </w:rPr>
        <w:t>Mladen</w:t>
      </w:r>
      <w:proofErr w:type="spellEnd"/>
      <w:r w:rsidRPr="005969B3">
        <w:rPr>
          <w:rFonts w:ascii="Times New Roman" w:hAnsi="Times New Roman" w:cs="Times New Roman"/>
          <w:sz w:val="24"/>
          <w:szCs w:val="24"/>
        </w:rPr>
        <w:t xml:space="preserve"> </w:t>
      </w:r>
      <w:proofErr w:type="spellStart"/>
      <w:r w:rsidRPr="005969B3">
        <w:rPr>
          <w:rFonts w:ascii="Times New Roman" w:hAnsi="Times New Roman" w:cs="Times New Roman"/>
          <w:sz w:val="24"/>
          <w:szCs w:val="24"/>
        </w:rPr>
        <w:t>Vukomanović</w:t>
      </w:r>
      <w:proofErr w:type="spellEnd"/>
      <w:r w:rsidRPr="005969B3">
        <w:rPr>
          <w:rFonts w:ascii="Times New Roman" w:hAnsi="Times New Roman" w:cs="Times New Roman"/>
          <w:sz w:val="24"/>
          <w:szCs w:val="24"/>
        </w:rPr>
        <w:t xml:space="preserve"> (2023) highlight the importance of stakeholder engagement, funding constraints, and regulatory compliance as key factors influencing the success of such projects. Additionally, issues such as gentrification, displacement, and cultural preservation emerge as critical considerations in the context of community development and urban renewal efforts (</w:t>
      </w:r>
      <w:proofErr w:type="spellStart"/>
      <w:r w:rsidRPr="005969B3">
        <w:rPr>
          <w:rFonts w:ascii="Times New Roman" w:hAnsi="Times New Roman" w:cs="Times New Roman"/>
          <w:sz w:val="24"/>
          <w:szCs w:val="24"/>
        </w:rPr>
        <w:t>Elwira</w:t>
      </w:r>
      <w:proofErr w:type="spellEnd"/>
      <w:r w:rsidRPr="005969B3">
        <w:rPr>
          <w:rFonts w:ascii="Times New Roman" w:hAnsi="Times New Roman" w:cs="Times New Roman"/>
          <w:sz w:val="24"/>
          <w:szCs w:val="24"/>
        </w:rPr>
        <w:t xml:space="preserve"> Gross-</w:t>
      </w:r>
      <w:proofErr w:type="spellStart"/>
      <w:r w:rsidRPr="005969B3">
        <w:rPr>
          <w:rFonts w:ascii="Times New Roman" w:hAnsi="Times New Roman" w:cs="Times New Roman"/>
          <w:sz w:val="24"/>
          <w:szCs w:val="24"/>
        </w:rPr>
        <w:t>Gołacka</w:t>
      </w:r>
      <w:proofErr w:type="spellEnd"/>
      <w:r w:rsidRPr="005969B3">
        <w:rPr>
          <w:rFonts w:ascii="Times New Roman" w:hAnsi="Times New Roman" w:cs="Times New Roman"/>
          <w:sz w:val="24"/>
          <w:szCs w:val="24"/>
        </w:rPr>
        <w:t>, 2023).</w:t>
      </w:r>
    </w:p>
    <w:p w:rsidR="004B6889" w:rsidRPr="005969B3" w:rsidRDefault="004B6889" w:rsidP="004B6889">
      <w:pPr>
        <w:pStyle w:val="Heading1"/>
        <w:spacing w:before="200" w:after="200" w:line="360" w:lineRule="auto"/>
        <w:jc w:val="both"/>
        <w:rPr>
          <w:rFonts w:ascii="Times New Roman" w:hAnsi="Times New Roman" w:cs="Times New Roman"/>
          <w:sz w:val="24"/>
          <w:szCs w:val="24"/>
        </w:rPr>
      </w:pPr>
      <w:bookmarkStart w:id="15" w:name="_35nkun2" w:colFirst="0" w:colLast="0"/>
      <w:bookmarkEnd w:id="15"/>
      <w:r w:rsidRPr="005969B3">
        <w:rPr>
          <w:rFonts w:ascii="Times New Roman" w:hAnsi="Times New Roman" w:cs="Times New Roman"/>
          <w:b/>
          <w:sz w:val="28"/>
          <w:szCs w:val="28"/>
        </w:rPr>
        <w:t>Case Studies</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b/>
          <w:sz w:val="24"/>
          <w:szCs w:val="24"/>
        </w:rPr>
        <w:t>1. New Beginnings Community centre (NBC):</w:t>
      </w:r>
      <w:r w:rsidRPr="005969B3">
        <w:rPr>
          <w:rFonts w:ascii="Times New Roman" w:hAnsi="Times New Roman" w:cs="Times New Roman"/>
          <w:sz w:val="24"/>
          <w:szCs w:val="24"/>
        </w:rPr>
        <w:t xml:space="preserve"> Located in a diverse urban neighbourhood, NBC embarked on a comprehensive renovation and expansion project to revitalise its ageing facilities and better serve the needs of its growing community. Through extensive community engagement and fundraising efforts, NBC successfully secured funding and support for the project. The renovated centre now boasts state-of-the-art facilities, including a multipurpose gymnasium, classrooms, and community meeting spaces, catering to a wide range of programs and services for residents of all ages (New Beginnings Hub, 2024).</w:t>
      </w:r>
    </w:p>
    <w:p w:rsidR="004B6889"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b/>
          <w:sz w:val="24"/>
          <w:szCs w:val="24"/>
        </w:rPr>
        <w:t>2. Green Hills Recreation centre (GHRC):</w:t>
      </w:r>
      <w:r w:rsidRPr="005969B3">
        <w:rPr>
          <w:rFonts w:ascii="Times New Roman" w:hAnsi="Times New Roman" w:cs="Times New Roman"/>
          <w:sz w:val="24"/>
          <w:szCs w:val="24"/>
        </w:rPr>
        <w:t xml:space="preserve"> Facing declining membership and </w:t>
      </w:r>
      <w:proofErr w:type="spellStart"/>
      <w:r w:rsidRPr="005969B3">
        <w:rPr>
          <w:rFonts w:ascii="Times New Roman" w:hAnsi="Times New Roman" w:cs="Times New Roman"/>
          <w:sz w:val="24"/>
          <w:szCs w:val="24"/>
        </w:rPr>
        <w:t>outdated</w:t>
      </w:r>
      <w:proofErr w:type="spellEnd"/>
      <w:r w:rsidRPr="005969B3">
        <w:rPr>
          <w:rFonts w:ascii="Times New Roman" w:hAnsi="Times New Roman" w:cs="Times New Roman"/>
          <w:sz w:val="24"/>
          <w:szCs w:val="24"/>
        </w:rPr>
        <w:t xml:space="preserve"> facilities, GHRC embarked on a renovation and expansion project to modernise its amenities and attract new members. By partnering with local businesses, government agencies, and community organisations, GHRC secured funding and resources for the project. The renovated centre now features upgraded fitness facilities, outdoor recreational spaces, and sustainable design elements, revitalising its role as a focal point for community recreation and wellness activities (Green Hills Recreation Association, 2024).</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These case studies highlight the diverse approaches and strategies employed by community centres to renovate and expand their facilities, emphasising the importance of stakeholder collaboration, funding, and community engagement in achieving successful outcomes.</w:t>
      </w:r>
    </w:p>
    <w:p w:rsidR="004B6889" w:rsidRPr="005969B3" w:rsidRDefault="004B6889" w:rsidP="004B6889">
      <w:pPr>
        <w:pStyle w:val="Heading1"/>
        <w:spacing w:before="200" w:after="200" w:line="360" w:lineRule="auto"/>
        <w:jc w:val="both"/>
        <w:rPr>
          <w:rFonts w:ascii="Times New Roman" w:hAnsi="Times New Roman" w:cs="Times New Roman"/>
          <w:b/>
          <w:sz w:val="28"/>
          <w:szCs w:val="28"/>
        </w:rPr>
      </w:pPr>
      <w:bookmarkStart w:id="16" w:name="_1ksv4uv" w:colFirst="0" w:colLast="0"/>
      <w:bookmarkEnd w:id="16"/>
      <w:r w:rsidRPr="005969B3">
        <w:rPr>
          <w:rFonts w:ascii="Times New Roman" w:hAnsi="Times New Roman" w:cs="Times New Roman"/>
          <w:b/>
          <w:sz w:val="28"/>
          <w:szCs w:val="28"/>
        </w:rPr>
        <w:lastRenderedPageBreak/>
        <w:t>Research Questions</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1. What are the specific requirements and preferences of the community members regarding the renovation and expansion of the community centre?</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2. What are the legal and regulatory requirements for renovating and expanding a public building in the local area?</w:t>
      </w:r>
    </w:p>
    <w:p w:rsidR="004B6889" w:rsidRPr="005969B3" w:rsidRDefault="004B6889" w:rsidP="004B6889">
      <w:pPr>
        <w:spacing w:before="200" w:after="200" w:line="360" w:lineRule="auto"/>
        <w:jc w:val="both"/>
        <w:rPr>
          <w:rFonts w:ascii="Times New Roman" w:hAnsi="Times New Roman" w:cs="Times New Roman"/>
          <w:sz w:val="24"/>
          <w:szCs w:val="24"/>
        </w:rPr>
      </w:pPr>
      <w:r w:rsidRPr="005969B3">
        <w:rPr>
          <w:rFonts w:ascii="Times New Roman" w:hAnsi="Times New Roman" w:cs="Times New Roman"/>
          <w:sz w:val="24"/>
          <w:szCs w:val="24"/>
        </w:rPr>
        <w:t>3. What are the best practices for designing a community centre that is both functional and welcoming to the community?</w:t>
      </w:r>
    </w:p>
    <w:p w:rsidR="004B6889" w:rsidRPr="005969B3" w:rsidRDefault="004B6889" w:rsidP="004B6889">
      <w:pPr>
        <w:spacing w:before="200" w:after="200" w:line="360" w:lineRule="auto"/>
        <w:jc w:val="both"/>
        <w:rPr>
          <w:rFonts w:ascii="Times New Roman" w:hAnsi="Times New Roman" w:cs="Times New Roman"/>
          <w:sz w:val="24"/>
          <w:szCs w:val="24"/>
        </w:rPr>
      </w:pPr>
    </w:p>
    <w:p w:rsidR="004B6889" w:rsidRPr="005969B3" w:rsidRDefault="004B6889" w:rsidP="004B6889">
      <w:pPr>
        <w:spacing w:before="200" w:after="200" w:line="360" w:lineRule="auto"/>
        <w:jc w:val="both"/>
        <w:rPr>
          <w:rFonts w:ascii="Times New Roman" w:hAnsi="Times New Roman" w:cs="Times New Roman"/>
          <w:sz w:val="24"/>
          <w:szCs w:val="24"/>
        </w:rPr>
      </w:pPr>
    </w:p>
    <w:p w:rsidR="004B6889" w:rsidRPr="005969B3" w:rsidRDefault="004B6889" w:rsidP="004B6889">
      <w:pPr>
        <w:spacing w:before="200" w:after="200" w:line="360" w:lineRule="auto"/>
        <w:jc w:val="both"/>
        <w:rPr>
          <w:rFonts w:ascii="Times New Roman" w:hAnsi="Times New Roman" w:cs="Times New Roman"/>
          <w:sz w:val="24"/>
          <w:szCs w:val="24"/>
        </w:rPr>
      </w:pPr>
    </w:p>
    <w:p w:rsidR="004B6889" w:rsidRPr="005969B3" w:rsidRDefault="004B6889" w:rsidP="004B6889">
      <w:pPr>
        <w:spacing w:before="200" w:after="200" w:line="360" w:lineRule="auto"/>
        <w:jc w:val="both"/>
        <w:rPr>
          <w:rFonts w:ascii="Times New Roman" w:hAnsi="Times New Roman" w:cs="Times New Roman"/>
          <w:sz w:val="24"/>
          <w:szCs w:val="24"/>
        </w:rPr>
      </w:pPr>
    </w:p>
    <w:p w:rsidR="004B6889" w:rsidRPr="005969B3" w:rsidRDefault="004B6889" w:rsidP="004B6889">
      <w:pPr>
        <w:spacing w:before="200" w:after="200" w:line="360" w:lineRule="auto"/>
        <w:jc w:val="both"/>
        <w:rPr>
          <w:rFonts w:ascii="Times New Roman" w:hAnsi="Times New Roman" w:cs="Times New Roman"/>
          <w:sz w:val="24"/>
          <w:szCs w:val="24"/>
        </w:rPr>
      </w:pPr>
    </w:p>
    <w:p w:rsidR="004B6889" w:rsidRPr="005969B3" w:rsidRDefault="004B6889" w:rsidP="004B6889">
      <w:pPr>
        <w:spacing w:before="200" w:after="200" w:line="360" w:lineRule="auto"/>
        <w:jc w:val="both"/>
        <w:rPr>
          <w:rFonts w:ascii="Times New Roman" w:hAnsi="Times New Roman" w:cs="Times New Roman"/>
          <w:sz w:val="24"/>
          <w:szCs w:val="24"/>
        </w:rPr>
      </w:pPr>
    </w:p>
    <w:p w:rsidR="004B6889" w:rsidRPr="005969B3" w:rsidRDefault="004B6889" w:rsidP="004B6889">
      <w:pPr>
        <w:spacing w:before="200" w:after="200" w:line="360" w:lineRule="auto"/>
        <w:jc w:val="both"/>
        <w:rPr>
          <w:rFonts w:ascii="Times New Roman" w:hAnsi="Times New Roman" w:cs="Times New Roman"/>
          <w:sz w:val="24"/>
          <w:szCs w:val="24"/>
        </w:rPr>
      </w:pPr>
    </w:p>
    <w:p w:rsidR="004B6889" w:rsidRPr="005969B3" w:rsidRDefault="004B6889" w:rsidP="004B6889">
      <w:pPr>
        <w:spacing w:before="200" w:after="200" w:line="360" w:lineRule="auto"/>
        <w:jc w:val="both"/>
        <w:rPr>
          <w:rFonts w:ascii="Times New Roman" w:hAnsi="Times New Roman" w:cs="Times New Roman"/>
          <w:sz w:val="24"/>
          <w:szCs w:val="24"/>
        </w:rPr>
      </w:pPr>
    </w:p>
    <w:p w:rsidR="004B6889" w:rsidRPr="005969B3" w:rsidRDefault="004B6889" w:rsidP="004B6889">
      <w:pPr>
        <w:spacing w:before="200" w:after="200" w:line="360" w:lineRule="auto"/>
        <w:jc w:val="both"/>
        <w:rPr>
          <w:rFonts w:ascii="Times New Roman" w:hAnsi="Times New Roman" w:cs="Times New Roman"/>
          <w:sz w:val="24"/>
          <w:szCs w:val="24"/>
        </w:rPr>
      </w:pPr>
    </w:p>
    <w:p w:rsidR="004B6889" w:rsidRPr="005969B3" w:rsidRDefault="004B6889" w:rsidP="004B6889">
      <w:pPr>
        <w:spacing w:before="200" w:after="200" w:line="360" w:lineRule="auto"/>
        <w:jc w:val="both"/>
        <w:rPr>
          <w:rFonts w:ascii="Times New Roman" w:hAnsi="Times New Roman" w:cs="Times New Roman"/>
          <w:sz w:val="24"/>
          <w:szCs w:val="24"/>
        </w:rPr>
      </w:pPr>
    </w:p>
    <w:p w:rsidR="004B6889" w:rsidRPr="005969B3" w:rsidRDefault="004B6889" w:rsidP="004B6889">
      <w:pPr>
        <w:spacing w:before="200" w:after="200" w:line="360" w:lineRule="auto"/>
        <w:jc w:val="both"/>
        <w:rPr>
          <w:rFonts w:ascii="Times New Roman" w:hAnsi="Times New Roman" w:cs="Times New Roman"/>
          <w:sz w:val="24"/>
          <w:szCs w:val="24"/>
        </w:rPr>
      </w:pPr>
    </w:p>
    <w:p w:rsidR="004B6889" w:rsidRPr="005969B3" w:rsidRDefault="004B6889" w:rsidP="004B6889">
      <w:pPr>
        <w:spacing w:before="200" w:after="200" w:line="360" w:lineRule="auto"/>
        <w:jc w:val="both"/>
        <w:rPr>
          <w:rFonts w:ascii="Times New Roman" w:hAnsi="Times New Roman" w:cs="Times New Roman"/>
          <w:sz w:val="24"/>
          <w:szCs w:val="24"/>
        </w:rPr>
      </w:pPr>
    </w:p>
    <w:p w:rsidR="004B6889" w:rsidRPr="005969B3" w:rsidRDefault="004B6889" w:rsidP="004B6889">
      <w:pPr>
        <w:pStyle w:val="Heading1"/>
        <w:spacing w:before="200" w:after="200" w:line="360" w:lineRule="auto"/>
        <w:jc w:val="both"/>
        <w:rPr>
          <w:rFonts w:ascii="Times New Roman" w:hAnsi="Times New Roman" w:cs="Times New Roman"/>
          <w:b/>
          <w:sz w:val="28"/>
          <w:szCs w:val="28"/>
        </w:rPr>
      </w:pPr>
      <w:bookmarkStart w:id="17" w:name="_44sinio" w:colFirst="0" w:colLast="0"/>
      <w:bookmarkEnd w:id="17"/>
      <w:r w:rsidRPr="005969B3">
        <w:rPr>
          <w:rFonts w:ascii="Times New Roman" w:hAnsi="Times New Roman" w:cs="Times New Roman"/>
          <w:b/>
          <w:sz w:val="28"/>
          <w:szCs w:val="28"/>
        </w:rPr>
        <w:t>Reference</w:t>
      </w:r>
    </w:p>
    <w:p w:rsidR="004B6889" w:rsidRPr="005969B3" w:rsidRDefault="004B6889" w:rsidP="004B6889">
      <w:pPr>
        <w:spacing w:after="240" w:line="360" w:lineRule="auto"/>
        <w:jc w:val="both"/>
        <w:rPr>
          <w:rFonts w:ascii="Times New Roman" w:hAnsi="Times New Roman" w:cs="Times New Roman"/>
          <w:sz w:val="24"/>
          <w:szCs w:val="24"/>
        </w:rPr>
      </w:pPr>
      <w:proofErr w:type="spellStart"/>
      <w:proofErr w:type="gramStart"/>
      <w:r w:rsidRPr="005969B3">
        <w:rPr>
          <w:rFonts w:ascii="Times New Roman" w:hAnsi="Times New Roman" w:cs="Times New Roman"/>
          <w:sz w:val="24"/>
          <w:szCs w:val="24"/>
        </w:rPr>
        <w:t>Colistra</w:t>
      </w:r>
      <w:proofErr w:type="spellEnd"/>
      <w:r w:rsidRPr="005969B3">
        <w:rPr>
          <w:rFonts w:ascii="Times New Roman" w:hAnsi="Times New Roman" w:cs="Times New Roman"/>
          <w:sz w:val="24"/>
          <w:szCs w:val="24"/>
        </w:rPr>
        <w:t xml:space="preserve">, C.M., </w:t>
      </w:r>
      <w:proofErr w:type="spellStart"/>
      <w:r w:rsidRPr="005969B3">
        <w:rPr>
          <w:rFonts w:ascii="Times New Roman" w:hAnsi="Times New Roman" w:cs="Times New Roman"/>
          <w:sz w:val="24"/>
          <w:szCs w:val="24"/>
        </w:rPr>
        <w:t>Schmalz</w:t>
      </w:r>
      <w:proofErr w:type="spellEnd"/>
      <w:r w:rsidRPr="005969B3">
        <w:rPr>
          <w:rFonts w:ascii="Times New Roman" w:hAnsi="Times New Roman" w:cs="Times New Roman"/>
          <w:sz w:val="24"/>
          <w:szCs w:val="24"/>
        </w:rPr>
        <w:t>, C. and Glover, T. (2017).</w:t>
      </w:r>
      <w:proofErr w:type="gramEnd"/>
      <w:r w:rsidRPr="005969B3">
        <w:rPr>
          <w:rFonts w:ascii="Times New Roman" w:hAnsi="Times New Roman" w:cs="Times New Roman"/>
          <w:sz w:val="24"/>
          <w:szCs w:val="24"/>
        </w:rPr>
        <w:t xml:space="preserve"> </w:t>
      </w:r>
      <w:proofErr w:type="gramStart"/>
      <w:r w:rsidRPr="005969B3">
        <w:rPr>
          <w:rFonts w:ascii="Times New Roman" w:hAnsi="Times New Roman" w:cs="Times New Roman"/>
          <w:sz w:val="24"/>
          <w:szCs w:val="24"/>
        </w:rPr>
        <w:t xml:space="preserve">The Meaning of Relationship Building in the Context of the Community </w:t>
      </w:r>
      <w:proofErr w:type="spellStart"/>
      <w:r w:rsidRPr="005969B3">
        <w:rPr>
          <w:rFonts w:ascii="Times New Roman" w:hAnsi="Times New Roman" w:cs="Times New Roman"/>
          <w:sz w:val="24"/>
          <w:szCs w:val="24"/>
        </w:rPr>
        <w:t>Center</w:t>
      </w:r>
      <w:proofErr w:type="spellEnd"/>
      <w:r w:rsidRPr="005969B3">
        <w:rPr>
          <w:rFonts w:ascii="Times New Roman" w:hAnsi="Times New Roman" w:cs="Times New Roman"/>
          <w:sz w:val="24"/>
          <w:szCs w:val="24"/>
        </w:rPr>
        <w:t xml:space="preserve"> and its Implications.</w:t>
      </w:r>
      <w:proofErr w:type="gramEnd"/>
      <w:r w:rsidRPr="005969B3">
        <w:rPr>
          <w:rFonts w:ascii="Times New Roman" w:hAnsi="Times New Roman" w:cs="Times New Roman"/>
          <w:sz w:val="24"/>
          <w:szCs w:val="24"/>
        </w:rPr>
        <w:t xml:space="preserve"> </w:t>
      </w:r>
      <w:proofErr w:type="gramStart"/>
      <w:r w:rsidRPr="005969B3">
        <w:rPr>
          <w:rFonts w:ascii="Times New Roman" w:hAnsi="Times New Roman" w:cs="Times New Roman"/>
          <w:i/>
          <w:sz w:val="24"/>
          <w:szCs w:val="24"/>
        </w:rPr>
        <w:t>Journal of Park and Recreation Administration</w:t>
      </w:r>
      <w:r w:rsidRPr="005969B3">
        <w:rPr>
          <w:rFonts w:ascii="Times New Roman" w:hAnsi="Times New Roman" w:cs="Times New Roman"/>
          <w:sz w:val="24"/>
          <w:szCs w:val="24"/>
        </w:rPr>
        <w:t>, 35(2), pp.37–50.</w:t>
      </w:r>
      <w:proofErr w:type="gramEnd"/>
      <w:r w:rsidRPr="005969B3">
        <w:rPr>
          <w:rFonts w:ascii="Times New Roman" w:hAnsi="Times New Roman" w:cs="Times New Roman"/>
          <w:sz w:val="24"/>
          <w:szCs w:val="24"/>
        </w:rPr>
        <w:t xml:space="preserve"> </w:t>
      </w:r>
      <w:proofErr w:type="spellStart"/>
      <w:r w:rsidRPr="005969B3">
        <w:rPr>
          <w:rFonts w:ascii="Times New Roman" w:hAnsi="Times New Roman" w:cs="Times New Roman"/>
          <w:sz w:val="24"/>
          <w:szCs w:val="24"/>
        </w:rPr>
        <w:t>doi:https</w:t>
      </w:r>
      <w:proofErr w:type="spellEnd"/>
      <w:r w:rsidRPr="005969B3">
        <w:rPr>
          <w:rFonts w:ascii="Times New Roman" w:hAnsi="Times New Roman" w:cs="Times New Roman"/>
          <w:sz w:val="24"/>
          <w:szCs w:val="24"/>
        </w:rPr>
        <w:t>://doi.org/10.18666/jpra-2017-v35-i2-7448.</w:t>
      </w:r>
    </w:p>
    <w:p w:rsidR="004B6889" w:rsidRPr="005969B3" w:rsidRDefault="004B6889" w:rsidP="004B6889">
      <w:pPr>
        <w:spacing w:after="240" w:line="360" w:lineRule="auto"/>
        <w:jc w:val="both"/>
        <w:rPr>
          <w:rFonts w:ascii="Times New Roman" w:hAnsi="Times New Roman" w:cs="Times New Roman"/>
          <w:sz w:val="24"/>
          <w:szCs w:val="24"/>
        </w:rPr>
      </w:pPr>
      <w:proofErr w:type="spellStart"/>
      <w:r w:rsidRPr="005969B3">
        <w:rPr>
          <w:rFonts w:ascii="Times New Roman" w:hAnsi="Times New Roman" w:cs="Times New Roman"/>
          <w:sz w:val="24"/>
          <w:szCs w:val="24"/>
        </w:rPr>
        <w:t>Elwira</w:t>
      </w:r>
      <w:proofErr w:type="spellEnd"/>
      <w:r w:rsidRPr="005969B3">
        <w:rPr>
          <w:rFonts w:ascii="Times New Roman" w:hAnsi="Times New Roman" w:cs="Times New Roman"/>
          <w:sz w:val="24"/>
          <w:szCs w:val="24"/>
        </w:rPr>
        <w:t xml:space="preserve"> Gross-</w:t>
      </w:r>
      <w:proofErr w:type="spellStart"/>
      <w:r w:rsidRPr="005969B3">
        <w:rPr>
          <w:rFonts w:ascii="Times New Roman" w:hAnsi="Times New Roman" w:cs="Times New Roman"/>
          <w:sz w:val="24"/>
          <w:szCs w:val="24"/>
        </w:rPr>
        <w:t>Gołacka</w:t>
      </w:r>
      <w:proofErr w:type="spellEnd"/>
      <w:r w:rsidRPr="005969B3">
        <w:rPr>
          <w:rFonts w:ascii="Times New Roman" w:hAnsi="Times New Roman" w:cs="Times New Roman"/>
          <w:sz w:val="24"/>
          <w:szCs w:val="24"/>
        </w:rPr>
        <w:t xml:space="preserve"> (2023). Diversity and Inclusion </w:t>
      </w:r>
      <w:proofErr w:type="gramStart"/>
      <w:r w:rsidRPr="005969B3">
        <w:rPr>
          <w:rFonts w:ascii="Times New Roman" w:hAnsi="Times New Roman" w:cs="Times New Roman"/>
          <w:sz w:val="24"/>
          <w:szCs w:val="24"/>
        </w:rPr>
        <w:t>as a Critical Factors</w:t>
      </w:r>
      <w:proofErr w:type="gramEnd"/>
      <w:r w:rsidRPr="005969B3">
        <w:rPr>
          <w:rFonts w:ascii="Times New Roman" w:hAnsi="Times New Roman" w:cs="Times New Roman"/>
          <w:sz w:val="24"/>
          <w:szCs w:val="24"/>
        </w:rPr>
        <w:t xml:space="preserve"> in the Urban Revitalization Efforts – Community and Individuals Perspective. </w:t>
      </w:r>
      <w:proofErr w:type="spellStart"/>
      <w:proofErr w:type="gramStart"/>
      <w:r w:rsidRPr="005969B3">
        <w:rPr>
          <w:rFonts w:ascii="Times New Roman" w:hAnsi="Times New Roman" w:cs="Times New Roman"/>
          <w:i/>
          <w:sz w:val="24"/>
          <w:szCs w:val="24"/>
        </w:rPr>
        <w:t>Darnios</w:t>
      </w:r>
      <w:proofErr w:type="spellEnd"/>
      <w:r w:rsidRPr="005969B3">
        <w:rPr>
          <w:rFonts w:ascii="Times New Roman" w:hAnsi="Times New Roman" w:cs="Times New Roman"/>
          <w:i/>
          <w:sz w:val="24"/>
          <w:szCs w:val="24"/>
        </w:rPr>
        <w:t xml:space="preserve"> </w:t>
      </w:r>
      <w:proofErr w:type="spellStart"/>
      <w:r w:rsidRPr="005969B3">
        <w:rPr>
          <w:rFonts w:ascii="Times New Roman" w:hAnsi="Times New Roman" w:cs="Times New Roman"/>
          <w:i/>
          <w:sz w:val="24"/>
          <w:szCs w:val="24"/>
        </w:rPr>
        <w:t>aplinkos</w:t>
      </w:r>
      <w:proofErr w:type="spellEnd"/>
      <w:r w:rsidRPr="005969B3">
        <w:rPr>
          <w:rFonts w:ascii="Times New Roman" w:hAnsi="Times New Roman" w:cs="Times New Roman"/>
          <w:i/>
          <w:sz w:val="24"/>
          <w:szCs w:val="24"/>
        </w:rPr>
        <w:t xml:space="preserve"> </w:t>
      </w:r>
      <w:proofErr w:type="spellStart"/>
      <w:r w:rsidRPr="005969B3">
        <w:rPr>
          <w:rFonts w:ascii="Times New Roman" w:hAnsi="Times New Roman" w:cs="Times New Roman"/>
          <w:i/>
          <w:sz w:val="24"/>
          <w:szCs w:val="24"/>
        </w:rPr>
        <w:t>vystymas</w:t>
      </w:r>
      <w:proofErr w:type="spellEnd"/>
      <w:r w:rsidRPr="005969B3">
        <w:rPr>
          <w:rFonts w:ascii="Times New Roman" w:hAnsi="Times New Roman" w:cs="Times New Roman"/>
          <w:sz w:val="24"/>
          <w:szCs w:val="24"/>
        </w:rPr>
        <w:t>, 20(1), pp.134–141.</w:t>
      </w:r>
      <w:proofErr w:type="gramEnd"/>
      <w:r w:rsidRPr="005969B3">
        <w:rPr>
          <w:rFonts w:ascii="Times New Roman" w:hAnsi="Times New Roman" w:cs="Times New Roman"/>
          <w:sz w:val="24"/>
          <w:szCs w:val="24"/>
        </w:rPr>
        <w:t xml:space="preserve"> </w:t>
      </w:r>
      <w:proofErr w:type="spellStart"/>
      <w:r w:rsidRPr="005969B3">
        <w:rPr>
          <w:rFonts w:ascii="Times New Roman" w:hAnsi="Times New Roman" w:cs="Times New Roman"/>
          <w:sz w:val="24"/>
          <w:szCs w:val="24"/>
        </w:rPr>
        <w:t>doi:https</w:t>
      </w:r>
      <w:proofErr w:type="spellEnd"/>
      <w:r w:rsidRPr="005969B3">
        <w:rPr>
          <w:rFonts w:ascii="Times New Roman" w:hAnsi="Times New Roman" w:cs="Times New Roman"/>
          <w:sz w:val="24"/>
          <w:szCs w:val="24"/>
        </w:rPr>
        <w:t>://doi.org/10.52320/dav.v20i1.272.</w:t>
      </w:r>
    </w:p>
    <w:p w:rsidR="004B6889" w:rsidRPr="005969B3" w:rsidRDefault="004B6889" w:rsidP="004B6889">
      <w:pPr>
        <w:spacing w:after="240" w:line="360" w:lineRule="auto"/>
        <w:jc w:val="both"/>
        <w:rPr>
          <w:rFonts w:ascii="Times New Roman" w:hAnsi="Times New Roman" w:cs="Times New Roman"/>
          <w:sz w:val="24"/>
          <w:szCs w:val="24"/>
        </w:rPr>
      </w:pPr>
      <w:proofErr w:type="gramStart"/>
      <w:r w:rsidRPr="005969B3">
        <w:rPr>
          <w:rFonts w:ascii="Times New Roman" w:hAnsi="Times New Roman" w:cs="Times New Roman"/>
          <w:sz w:val="24"/>
          <w:szCs w:val="24"/>
        </w:rPr>
        <w:lastRenderedPageBreak/>
        <w:t>GREEN HILLS RECREATION ASSOCIATION.</w:t>
      </w:r>
      <w:proofErr w:type="gramEnd"/>
      <w:r w:rsidRPr="005969B3">
        <w:rPr>
          <w:rFonts w:ascii="Times New Roman" w:hAnsi="Times New Roman" w:cs="Times New Roman"/>
          <w:sz w:val="24"/>
          <w:szCs w:val="24"/>
        </w:rPr>
        <w:t xml:space="preserve"> </w:t>
      </w:r>
      <w:proofErr w:type="gramStart"/>
      <w:r w:rsidRPr="005969B3">
        <w:rPr>
          <w:rFonts w:ascii="Times New Roman" w:hAnsi="Times New Roman" w:cs="Times New Roman"/>
          <w:sz w:val="24"/>
          <w:szCs w:val="24"/>
        </w:rPr>
        <w:t xml:space="preserve">(2024). </w:t>
      </w:r>
      <w:r w:rsidRPr="005969B3">
        <w:rPr>
          <w:rFonts w:ascii="Times New Roman" w:hAnsi="Times New Roman" w:cs="Times New Roman"/>
          <w:i/>
          <w:sz w:val="24"/>
          <w:szCs w:val="24"/>
        </w:rPr>
        <w:t>GREEN HILLS RECREATION ASSOCIATION</w:t>
      </w:r>
      <w:r w:rsidRPr="005969B3">
        <w:rPr>
          <w:rFonts w:ascii="Times New Roman" w:hAnsi="Times New Roman" w:cs="Times New Roman"/>
          <w:sz w:val="24"/>
          <w:szCs w:val="24"/>
        </w:rPr>
        <w:t>.</w:t>
      </w:r>
      <w:proofErr w:type="gramEnd"/>
      <w:r w:rsidRPr="005969B3">
        <w:rPr>
          <w:rFonts w:ascii="Times New Roman" w:hAnsi="Times New Roman" w:cs="Times New Roman"/>
          <w:sz w:val="24"/>
          <w:szCs w:val="24"/>
        </w:rPr>
        <w:t xml:space="preserve"> [</w:t>
      </w:r>
      <w:proofErr w:type="gramStart"/>
      <w:r w:rsidRPr="005969B3">
        <w:rPr>
          <w:rFonts w:ascii="Times New Roman" w:hAnsi="Times New Roman" w:cs="Times New Roman"/>
          <w:sz w:val="24"/>
          <w:szCs w:val="24"/>
        </w:rPr>
        <w:t>online</w:t>
      </w:r>
      <w:proofErr w:type="gramEnd"/>
      <w:r w:rsidRPr="005969B3">
        <w:rPr>
          <w:rFonts w:ascii="Times New Roman" w:hAnsi="Times New Roman" w:cs="Times New Roman"/>
          <w:sz w:val="24"/>
          <w:szCs w:val="24"/>
        </w:rPr>
        <w:t>] Available at: http://www.greenhillsrec.com/ [Accessed 14 Apr. 2024].</w:t>
      </w:r>
    </w:p>
    <w:p w:rsidR="004B6889" w:rsidRPr="005969B3" w:rsidRDefault="004B6889" w:rsidP="004B6889">
      <w:pPr>
        <w:spacing w:after="240" w:line="360" w:lineRule="auto"/>
        <w:jc w:val="both"/>
        <w:rPr>
          <w:rFonts w:ascii="Times New Roman" w:hAnsi="Times New Roman" w:cs="Times New Roman"/>
          <w:sz w:val="24"/>
          <w:szCs w:val="24"/>
        </w:rPr>
      </w:pPr>
      <w:r w:rsidRPr="005969B3">
        <w:rPr>
          <w:rFonts w:ascii="Times New Roman" w:hAnsi="Times New Roman" w:cs="Times New Roman"/>
          <w:sz w:val="24"/>
          <w:szCs w:val="24"/>
        </w:rPr>
        <w:t xml:space="preserve">Jones, M., </w:t>
      </w:r>
      <w:proofErr w:type="spellStart"/>
      <w:r w:rsidRPr="005969B3">
        <w:rPr>
          <w:rFonts w:ascii="Times New Roman" w:hAnsi="Times New Roman" w:cs="Times New Roman"/>
          <w:sz w:val="24"/>
          <w:szCs w:val="24"/>
        </w:rPr>
        <w:t>Kimberlee</w:t>
      </w:r>
      <w:proofErr w:type="spellEnd"/>
      <w:r w:rsidRPr="005969B3">
        <w:rPr>
          <w:rFonts w:ascii="Times New Roman" w:hAnsi="Times New Roman" w:cs="Times New Roman"/>
          <w:sz w:val="24"/>
          <w:szCs w:val="24"/>
        </w:rPr>
        <w:t xml:space="preserve">, R., </w:t>
      </w:r>
      <w:proofErr w:type="spellStart"/>
      <w:r w:rsidRPr="005969B3">
        <w:rPr>
          <w:rFonts w:ascii="Times New Roman" w:hAnsi="Times New Roman" w:cs="Times New Roman"/>
          <w:sz w:val="24"/>
          <w:szCs w:val="24"/>
        </w:rPr>
        <w:t>Deave</w:t>
      </w:r>
      <w:proofErr w:type="spellEnd"/>
      <w:r w:rsidRPr="005969B3">
        <w:rPr>
          <w:rFonts w:ascii="Times New Roman" w:hAnsi="Times New Roman" w:cs="Times New Roman"/>
          <w:sz w:val="24"/>
          <w:szCs w:val="24"/>
        </w:rPr>
        <w:t xml:space="preserve">, T. and Evans, S. (2013). </w:t>
      </w:r>
      <w:proofErr w:type="gramStart"/>
      <w:r w:rsidRPr="005969B3">
        <w:rPr>
          <w:rFonts w:ascii="Times New Roman" w:hAnsi="Times New Roman" w:cs="Times New Roman"/>
          <w:sz w:val="24"/>
          <w:szCs w:val="24"/>
        </w:rPr>
        <w:t>The Role of Community Centre-based Arts, Leisure and Social Activities in Promoting Adult Well-being and Healthy Lifestyles.</w:t>
      </w:r>
      <w:proofErr w:type="gramEnd"/>
      <w:r w:rsidRPr="005969B3">
        <w:rPr>
          <w:rFonts w:ascii="Times New Roman" w:hAnsi="Times New Roman" w:cs="Times New Roman"/>
          <w:sz w:val="24"/>
          <w:szCs w:val="24"/>
        </w:rPr>
        <w:t xml:space="preserve"> </w:t>
      </w:r>
      <w:proofErr w:type="gramStart"/>
      <w:r w:rsidRPr="005969B3">
        <w:rPr>
          <w:rFonts w:ascii="Times New Roman" w:hAnsi="Times New Roman" w:cs="Times New Roman"/>
          <w:i/>
          <w:sz w:val="24"/>
          <w:szCs w:val="24"/>
        </w:rPr>
        <w:t>International Journal of Environmental Research and Public Health</w:t>
      </w:r>
      <w:r w:rsidRPr="005969B3">
        <w:rPr>
          <w:rFonts w:ascii="Times New Roman" w:hAnsi="Times New Roman" w:cs="Times New Roman"/>
          <w:sz w:val="24"/>
          <w:szCs w:val="24"/>
        </w:rPr>
        <w:t>, [online] 10(5), pp.1948–1962.</w:t>
      </w:r>
      <w:proofErr w:type="gramEnd"/>
      <w:r w:rsidRPr="005969B3">
        <w:rPr>
          <w:rFonts w:ascii="Times New Roman" w:hAnsi="Times New Roman" w:cs="Times New Roman"/>
          <w:sz w:val="24"/>
          <w:szCs w:val="24"/>
        </w:rPr>
        <w:t xml:space="preserve"> </w:t>
      </w:r>
      <w:proofErr w:type="spellStart"/>
      <w:r w:rsidRPr="005969B3">
        <w:rPr>
          <w:rFonts w:ascii="Times New Roman" w:hAnsi="Times New Roman" w:cs="Times New Roman"/>
          <w:sz w:val="24"/>
          <w:szCs w:val="24"/>
        </w:rPr>
        <w:t>doi:https</w:t>
      </w:r>
      <w:proofErr w:type="spellEnd"/>
      <w:r w:rsidRPr="005969B3">
        <w:rPr>
          <w:rFonts w:ascii="Times New Roman" w:hAnsi="Times New Roman" w:cs="Times New Roman"/>
          <w:sz w:val="24"/>
          <w:szCs w:val="24"/>
        </w:rPr>
        <w:t>://doi.org/10.3390/ijerph10051948.</w:t>
      </w:r>
    </w:p>
    <w:p w:rsidR="004B6889" w:rsidRPr="005969B3" w:rsidRDefault="004B6889" w:rsidP="004B6889">
      <w:pPr>
        <w:spacing w:after="240" w:line="360" w:lineRule="auto"/>
        <w:jc w:val="both"/>
        <w:rPr>
          <w:rFonts w:ascii="Times New Roman" w:hAnsi="Times New Roman" w:cs="Times New Roman"/>
          <w:sz w:val="24"/>
          <w:szCs w:val="24"/>
        </w:rPr>
      </w:pPr>
      <w:proofErr w:type="spellStart"/>
      <w:proofErr w:type="gramStart"/>
      <w:r w:rsidRPr="005969B3">
        <w:rPr>
          <w:rFonts w:ascii="Times New Roman" w:hAnsi="Times New Roman" w:cs="Times New Roman"/>
          <w:sz w:val="24"/>
          <w:szCs w:val="24"/>
        </w:rPr>
        <w:t>Kristijan</w:t>
      </w:r>
      <w:proofErr w:type="spellEnd"/>
      <w:r w:rsidRPr="005969B3">
        <w:rPr>
          <w:rFonts w:ascii="Times New Roman" w:hAnsi="Times New Roman" w:cs="Times New Roman"/>
          <w:sz w:val="24"/>
          <w:szCs w:val="24"/>
        </w:rPr>
        <w:t xml:space="preserve"> Robert </w:t>
      </w:r>
      <w:proofErr w:type="spellStart"/>
      <w:r w:rsidRPr="005969B3">
        <w:rPr>
          <w:rFonts w:ascii="Times New Roman" w:hAnsi="Times New Roman" w:cs="Times New Roman"/>
          <w:sz w:val="24"/>
          <w:szCs w:val="24"/>
        </w:rPr>
        <w:t>Prebanić</w:t>
      </w:r>
      <w:proofErr w:type="spellEnd"/>
      <w:r w:rsidRPr="005969B3">
        <w:rPr>
          <w:rFonts w:ascii="Times New Roman" w:hAnsi="Times New Roman" w:cs="Times New Roman"/>
          <w:sz w:val="24"/>
          <w:szCs w:val="24"/>
        </w:rPr>
        <w:t xml:space="preserve"> and </w:t>
      </w:r>
      <w:proofErr w:type="spellStart"/>
      <w:r w:rsidRPr="005969B3">
        <w:rPr>
          <w:rFonts w:ascii="Times New Roman" w:hAnsi="Times New Roman" w:cs="Times New Roman"/>
          <w:sz w:val="24"/>
          <w:szCs w:val="24"/>
        </w:rPr>
        <w:t>Mladen</w:t>
      </w:r>
      <w:proofErr w:type="spellEnd"/>
      <w:r w:rsidRPr="005969B3">
        <w:rPr>
          <w:rFonts w:ascii="Times New Roman" w:hAnsi="Times New Roman" w:cs="Times New Roman"/>
          <w:sz w:val="24"/>
          <w:szCs w:val="24"/>
        </w:rPr>
        <w:t xml:space="preserve"> </w:t>
      </w:r>
      <w:proofErr w:type="spellStart"/>
      <w:r w:rsidRPr="005969B3">
        <w:rPr>
          <w:rFonts w:ascii="Times New Roman" w:hAnsi="Times New Roman" w:cs="Times New Roman"/>
          <w:sz w:val="24"/>
          <w:szCs w:val="24"/>
        </w:rPr>
        <w:t>Vukomanović</w:t>
      </w:r>
      <w:proofErr w:type="spellEnd"/>
      <w:r w:rsidRPr="005969B3">
        <w:rPr>
          <w:rFonts w:ascii="Times New Roman" w:hAnsi="Times New Roman" w:cs="Times New Roman"/>
          <w:sz w:val="24"/>
          <w:szCs w:val="24"/>
        </w:rPr>
        <w:t xml:space="preserve"> (2023).</w:t>
      </w:r>
      <w:proofErr w:type="gramEnd"/>
      <w:r w:rsidRPr="005969B3">
        <w:rPr>
          <w:rFonts w:ascii="Times New Roman" w:hAnsi="Times New Roman" w:cs="Times New Roman"/>
          <w:sz w:val="24"/>
          <w:szCs w:val="24"/>
        </w:rPr>
        <w:t xml:space="preserve"> Exploring Stakeholder Engagement Process as </w:t>
      </w:r>
      <w:proofErr w:type="gramStart"/>
      <w:r w:rsidRPr="005969B3">
        <w:rPr>
          <w:rFonts w:ascii="Times New Roman" w:hAnsi="Times New Roman" w:cs="Times New Roman"/>
          <w:sz w:val="24"/>
          <w:szCs w:val="24"/>
        </w:rPr>
        <w:t>The</w:t>
      </w:r>
      <w:proofErr w:type="gramEnd"/>
      <w:r w:rsidRPr="005969B3">
        <w:rPr>
          <w:rFonts w:ascii="Times New Roman" w:hAnsi="Times New Roman" w:cs="Times New Roman"/>
          <w:sz w:val="24"/>
          <w:szCs w:val="24"/>
        </w:rPr>
        <w:t xml:space="preserve"> Success Factor for Infrastructure Projects. </w:t>
      </w:r>
      <w:proofErr w:type="spellStart"/>
      <w:r w:rsidRPr="005969B3">
        <w:rPr>
          <w:rFonts w:ascii="Times New Roman" w:hAnsi="Times New Roman" w:cs="Times New Roman"/>
          <w:sz w:val="24"/>
          <w:szCs w:val="24"/>
        </w:rPr>
        <w:t>doi:https</w:t>
      </w:r>
      <w:proofErr w:type="spellEnd"/>
      <w:r w:rsidRPr="005969B3">
        <w:rPr>
          <w:rFonts w:ascii="Times New Roman" w:hAnsi="Times New Roman" w:cs="Times New Roman"/>
          <w:sz w:val="24"/>
          <w:szCs w:val="24"/>
        </w:rPr>
        <w:t>://doi.org/10.20944/preprints202304.1002.v1.</w:t>
      </w:r>
    </w:p>
    <w:p w:rsidR="004B6889" w:rsidRPr="005969B3" w:rsidRDefault="004B6889" w:rsidP="004B6889">
      <w:pPr>
        <w:spacing w:after="240" w:line="360" w:lineRule="auto"/>
        <w:jc w:val="both"/>
        <w:rPr>
          <w:rFonts w:ascii="Times New Roman" w:hAnsi="Times New Roman" w:cs="Times New Roman"/>
          <w:sz w:val="24"/>
          <w:szCs w:val="24"/>
        </w:rPr>
      </w:pPr>
      <w:proofErr w:type="gramStart"/>
      <w:r w:rsidRPr="005969B3">
        <w:rPr>
          <w:rFonts w:ascii="Times New Roman" w:hAnsi="Times New Roman" w:cs="Times New Roman"/>
          <w:sz w:val="24"/>
          <w:szCs w:val="24"/>
        </w:rPr>
        <w:t>New Beginnings Hub.</w:t>
      </w:r>
      <w:proofErr w:type="gramEnd"/>
      <w:r w:rsidRPr="005969B3">
        <w:rPr>
          <w:rFonts w:ascii="Times New Roman" w:hAnsi="Times New Roman" w:cs="Times New Roman"/>
          <w:sz w:val="24"/>
          <w:szCs w:val="24"/>
        </w:rPr>
        <w:t xml:space="preserve"> </w:t>
      </w:r>
      <w:proofErr w:type="gramStart"/>
      <w:r w:rsidRPr="005969B3">
        <w:rPr>
          <w:rFonts w:ascii="Times New Roman" w:hAnsi="Times New Roman" w:cs="Times New Roman"/>
          <w:sz w:val="24"/>
          <w:szCs w:val="24"/>
        </w:rPr>
        <w:t xml:space="preserve">(2024). </w:t>
      </w:r>
      <w:r w:rsidRPr="005969B3">
        <w:rPr>
          <w:rFonts w:ascii="Times New Roman" w:hAnsi="Times New Roman" w:cs="Times New Roman"/>
          <w:i/>
          <w:sz w:val="24"/>
          <w:szCs w:val="24"/>
        </w:rPr>
        <w:t>Community | New Beginnings Community | England</w:t>
      </w:r>
      <w:r w:rsidRPr="005969B3">
        <w:rPr>
          <w:rFonts w:ascii="Times New Roman" w:hAnsi="Times New Roman" w:cs="Times New Roman"/>
          <w:sz w:val="24"/>
          <w:szCs w:val="24"/>
        </w:rPr>
        <w:t>.</w:t>
      </w:r>
      <w:proofErr w:type="gramEnd"/>
      <w:r w:rsidRPr="005969B3">
        <w:rPr>
          <w:rFonts w:ascii="Times New Roman" w:hAnsi="Times New Roman" w:cs="Times New Roman"/>
          <w:sz w:val="24"/>
          <w:szCs w:val="24"/>
        </w:rPr>
        <w:t xml:space="preserve"> [</w:t>
      </w:r>
      <w:proofErr w:type="gramStart"/>
      <w:r w:rsidRPr="005969B3">
        <w:rPr>
          <w:rFonts w:ascii="Times New Roman" w:hAnsi="Times New Roman" w:cs="Times New Roman"/>
          <w:sz w:val="24"/>
          <w:szCs w:val="24"/>
        </w:rPr>
        <w:t>online</w:t>
      </w:r>
      <w:proofErr w:type="gramEnd"/>
      <w:r w:rsidRPr="005969B3">
        <w:rPr>
          <w:rFonts w:ascii="Times New Roman" w:hAnsi="Times New Roman" w:cs="Times New Roman"/>
          <w:sz w:val="24"/>
          <w:szCs w:val="24"/>
        </w:rPr>
        <w:t>] Available at: https://www.newbeginningscommunity.co.uk/ [Accessed 14 Apr. 2024].</w:t>
      </w:r>
    </w:p>
    <w:p w:rsidR="004B6889" w:rsidRPr="005969B3" w:rsidRDefault="004B6889" w:rsidP="004B6889">
      <w:pPr>
        <w:spacing w:after="240" w:line="360" w:lineRule="auto"/>
        <w:jc w:val="both"/>
        <w:rPr>
          <w:rFonts w:ascii="Times New Roman" w:hAnsi="Times New Roman" w:cs="Times New Roman"/>
          <w:sz w:val="24"/>
          <w:szCs w:val="24"/>
        </w:rPr>
      </w:pPr>
      <w:proofErr w:type="spellStart"/>
      <w:proofErr w:type="gramStart"/>
      <w:r w:rsidRPr="005969B3">
        <w:rPr>
          <w:rFonts w:ascii="Times New Roman" w:hAnsi="Times New Roman" w:cs="Times New Roman"/>
          <w:sz w:val="24"/>
          <w:szCs w:val="24"/>
        </w:rPr>
        <w:t>Stetsky</w:t>
      </w:r>
      <w:proofErr w:type="spellEnd"/>
      <w:r w:rsidRPr="005969B3">
        <w:rPr>
          <w:rFonts w:ascii="Times New Roman" w:hAnsi="Times New Roman" w:cs="Times New Roman"/>
          <w:sz w:val="24"/>
          <w:szCs w:val="24"/>
        </w:rPr>
        <w:t xml:space="preserve">, S. and </w:t>
      </w:r>
      <w:proofErr w:type="spellStart"/>
      <w:r w:rsidRPr="005969B3">
        <w:rPr>
          <w:rFonts w:ascii="Times New Roman" w:hAnsi="Times New Roman" w:cs="Times New Roman"/>
          <w:sz w:val="24"/>
          <w:szCs w:val="24"/>
        </w:rPr>
        <w:t>Kamagina</w:t>
      </w:r>
      <w:proofErr w:type="spellEnd"/>
      <w:r w:rsidRPr="005969B3">
        <w:rPr>
          <w:rFonts w:ascii="Times New Roman" w:hAnsi="Times New Roman" w:cs="Times New Roman"/>
          <w:sz w:val="24"/>
          <w:szCs w:val="24"/>
        </w:rPr>
        <w:t>, V. (2021).</w:t>
      </w:r>
      <w:proofErr w:type="gramEnd"/>
      <w:r w:rsidRPr="005969B3">
        <w:rPr>
          <w:rFonts w:ascii="Times New Roman" w:hAnsi="Times New Roman" w:cs="Times New Roman"/>
          <w:sz w:val="24"/>
          <w:szCs w:val="24"/>
        </w:rPr>
        <w:t xml:space="preserve"> A new look on Community </w:t>
      </w:r>
      <w:proofErr w:type="spellStart"/>
      <w:r w:rsidRPr="005969B3">
        <w:rPr>
          <w:rFonts w:ascii="Times New Roman" w:hAnsi="Times New Roman" w:cs="Times New Roman"/>
          <w:sz w:val="24"/>
          <w:szCs w:val="24"/>
        </w:rPr>
        <w:t>Centers</w:t>
      </w:r>
      <w:proofErr w:type="spellEnd"/>
      <w:r w:rsidRPr="005969B3">
        <w:rPr>
          <w:rFonts w:ascii="Times New Roman" w:hAnsi="Times New Roman" w:cs="Times New Roman"/>
          <w:sz w:val="24"/>
          <w:szCs w:val="24"/>
        </w:rPr>
        <w:t xml:space="preserve"> under modern trends in urban design and development. </w:t>
      </w:r>
      <w:r w:rsidRPr="005969B3">
        <w:rPr>
          <w:rFonts w:ascii="Times New Roman" w:hAnsi="Times New Roman" w:cs="Times New Roman"/>
          <w:i/>
          <w:sz w:val="24"/>
          <w:szCs w:val="24"/>
        </w:rPr>
        <w:t>E3S Web of Conferences</w:t>
      </w:r>
      <w:r w:rsidRPr="005969B3">
        <w:rPr>
          <w:rFonts w:ascii="Times New Roman" w:hAnsi="Times New Roman" w:cs="Times New Roman"/>
          <w:sz w:val="24"/>
          <w:szCs w:val="24"/>
        </w:rPr>
        <w:t xml:space="preserve">, 244, p.06005. </w:t>
      </w:r>
      <w:proofErr w:type="spellStart"/>
      <w:r w:rsidRPr="005969B3">
        <w:rPr>
          <w:rFonts w:ascii="Times New Roman" w:hAnsi="Times New Roman" w:cs="Times New Roman"/>
          <w:sz w:val="24"/>
          <w:szCs w:val="24"/>
        </w:rPr>
        <w:t>doi:https</w:t>
      </w:r>
      <w:proofErr w:type="spellEnd"/>
      <w:r w:rsidRPr="005969B3">
        <w:rPr>
          <w:rFonts w:ascii="Times New Roman" w:hAnsi="Times New Roman" w:cs="Times New Roman"/>
          <w:sz w:val="24"/>
          <w:szCs w:val="24"/>
        </w:rPr>
        <w:t>://doi.org/10.1051/e3sconf/202124406005.</w:t>
      </w:r>
    </w:p>
    <w:p w:rsidR="004B6889" w:rsidRPr="005969B3" w:rsidRDefault="004B6889" w:rsidP="004B6889">
      <w:pPr>
        <w:jc w:val="center"/>
        <w:rPr>
          <w:rFonts w:ascii="Times New Roman" w:hAnsi="Times New Roman" w:cs="Times New Roman"/>
          <w:sz w:val="18"/>
          <w:szCs w:val="18"/>
        </w:rPr>
      </w:pPr>
    </w:p>
    <w:p w:rsidR="004B6889" w:rsidRPr="005969B3" w:rsidRDefault="004B6889" w:rsidP="004B6889">
      <w:pPr>
        <w:jc w:val="center"/>
        <w:rPr>
          <w:rFonts w:ascii="Times New Roman" w:hAnsi="Times New Roman" w:cs="Times New Roman"/>
          <w:sz w:val="18"/>
          <w:szCs w:val="18"/>
        </w:rPr>
      </w:pPr>
    </w:p>
    <w:p w:rsidR="004B6889" w:rsidRPr="005969B3" w:rsidRDefault="004B6889" w:rsidP="004B6889">
      <w:pPr>
        <w:jc w:val="center"/>
        <w:rPr>
          <w:rFonts w:ascii="Times New Roman" w:hAnsi="Times New Roman" w:cs="Times New Roman"/>
          <w:sz w:val="18"/>
          <w:szCs w:val="18"/>
        </w:rPr>
      </w:pPr>
    </w:p>
    <w:p w:rsidR="004B6889" w:rsidRDefault="004B6889" w:rsidP="004B6889">
      <w:pPr>
        <w:jc w:val="center"/>
        <w:rPr>
          <w:rFonts w:ascii="Times New Roman" w:hAnsi="Times New Roman" w:cs="Times New Roman"/>
          <w:sz w:val="18"/>
          <w:szCs w:val="18"/>
        </w:rPr>
      </w:pPr>
    </w:p>
    <w:p w:rsidR="004B6889" w:rsidRDefault="004B6889" w:rsidP="004B6889">
      <w:pPr>
        <w:jc w:val="center"/>
        <w:rPr>
          <w:rFonts w:ascii="Times New Roman" w:hAnsi="Times New Roman" w:cs="Times New Roman"/>
          <w:sz w:val="18"/>
          <w:szCs w:val="18"/>
        </w:rPr>
      </w:pPr>
    </w:p>
    <w:p w:rsidR="00255401" w:rsidRPr="004B6889" w:rsidRDefault="00255401" w:rsidP="004B6889">
      <w:pPr>
        <w:jc w:val="both"/>
        <w:rPr>
          <w:rFonts w:ascii="Times New Roman" w:hAnsi="Times New Roman" w:cs="Times New Roman"/>
        </w:rPr>
      </w:pPr>
    </w:p>
    <w:sectPr w:rsidR="00255401" w:rsidRPr="004B6889" w:rsidSect="005969B3">
      <w:footerReference w:type="default" r:id="rId6"/>
      <w:pgSz w:w="11909" w:h="16834"/>
      <w:pgMar w:top="900" w:right="1440" w:bottom="1260" w:left="1440" w:header="720" w:footer="720" w:gutter="0"/>
      <w:pgNumType w:fmt="lowerRoman"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5230182"/>
      <w:docPartObj>
        <w:docPartGallery w:val="Page Numbers (Bottom of Page)"/>
        <w:docPartUnique/>
      </w:docPartObj>
    </w:sdtPr>
    <w:sdtEndPr>
      <w:rPr>
        <w:noProof/>
      </w:rPr>
    </w:sdtEndPr>
    <w:sdtContent>
      <w:p w:rsidR="005969B3" w:rsidRDefault="00540D9C">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rsidR="005969B3" w:rsidRDefault="00540D9C">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BE30FA"/>
    <w:multiLevelType w:val="multilevel"/>
    <w:tmpl w:val="5AAABD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889"/>
    <w:rsid w:val="00255401"/>
    <w:rsid w:val="004B6889"/>
    <w:rsid w:val="00540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889"/>
    <w:pPr>
      <w:spacing w:after="0"/>
    </w:pPr>
    <w:rPr>
      <w:rFonts w:ascii="Arial" w:eastAsia="Arial" w:hAnsi="Arial" w:cs="Arial"/>
      <w:lang w:val="en-GB"/>
    </w:rPr>
  </w:style>
  <w:style w:type="paragraph" w:styleId="Heading1">
    <w:name w:val="heading 1"/>
    <w:basedOn w:val="Normal"/>
    <w:next w:val="Normal"/>
    <w:link w:val="Heading1Char"/>
    <w:uiPriority w:val="9"/>
    <w:qFormat/>
    <w:rsid w:val="004B6889"/>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4B6889"/>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889"/>
    <w:rPr>
      <w:rFonts w:ascii="Arial" w:eastAsia="Arial" w:hAnsi="Arial" w:cs="Arial"/>
      <w:sz w:val="40"/>
      <w:szCs w:val="40"/>
      <w:lang w:val="en-GB"/>
    </w:rPr>
  </w:style>
  <w:style w:type="character" w:customStyle="1" w:styleId="Heading2Char">
    <w:name w:val="Heading 2 Char"/>
    <w:basedOn w:val="DefaultParagraphFont"/>
    <w:link w:val="Heading2"/>
    <w:uiPriority w:val="9"/>
    <w:rsid w:val="004B6889"/>
    <w:rPr>
      <w:rFonts w:ascii="Arial" w:eastAsia="Arial" w:hAnsi="Arial" w:cs="Arial"/>
      <w:sz w:val="32"/>
      <w:szCs w:val="32"/>
      <w:lang w:val="en-GB"/>
    </w:rPr>
  </w:style>
  <w:style w:type="paragraph" w:styleId="Footer">
    <w:name w:val="footer"/>
    <w:basedOn w:val="Normal"/>
    <w:link w:val="FooterChar"/>
    <w:uiPriority w:val="99"/>
    <w:unhideWhenUsed/>
    <w:rsid w:val="004B6889"/>
    <w:pPr>
      <w:tabs>
        <w:tab w:val="center" w:pos="4680"/>
        <w:tab w:val="right" w:pos="9360"/>
      </w:tabs>
      <w:spacing w:line="240" w:lineRule="auto"/>
    </w:pPr>
  </w:style>
  <w:style w:type="character" w:customStyle="1" w:styleId="FooterChar">
    <w:name w:val="Footer Char"/>
    <w:basedOn w:val="DefaultParagraphFont"/>
    <w:link w:val="Footer"/>
    <w:uiPriority w:val="99"/>
    <w:rsid w:val="004B6889"/>
    <w:rPr>
      <w:rFonts w:ascii="Arial" w:eastAsia="Arial" w:hAnsi="Arial" w:cs="Arial"/>
      <w:lang w:val="en-GB"/>
    </w:rPr>
  </w:style>
  <w:style w:type="paragraph" w:styleId="BalloonText">
    <w:name w:val="Balloon Text"/>
    <w:basedOn w:val="Normal"/>
    <w:link w:val="BalloonTextChar"/>
    <w:uiPriority w:val="99"/>
    <w:semiHidden/>
    <w:unhideWhenUsed/>
    <w:rsid w:val="004B688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889"/>
    <w:rPr>
      <w:rFonts w:ascii="Tahoma" w:eastAsia="Arial"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889"/>
    <w:pPr>
      <w:spacing w:after="0"/>
    </w:pPr>
    <w:rPr>
      <w:rFonts w:ascii="Arial" w:eastAsia="Arial" w:hAnsi="Arial" w:cs="Arial"/>
      <w:lang w:val="en-GB"/>
    </w:rPr>
  </w:style>
  <w:style w:type="paragraph" w:styleId="Heading1">
    <w:name w:val="heading 1"/>
    <w:basedOn w:val="Normal"/>
    <w:next w:val="Normal"/>
    <w:link w:val="Heading1Char"/>
    <w:uiPriority w:val="9"/>
    <w:qFormat/>
    <w:rsid w:val="004B6889"/>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4B6889"/>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889"/>
    <w:rPr>
      <w:rFonts w:ascii="Arial" w:eastAsia="Arial" w:hAnsi="Arial" w:cs="Arial"/>
      <w:sz w:val="40"/>
      <w:szCs w:val="40"/>
      <w:lang w:val="en-GB"/>
    </w:rPr>
  </w:style>
  <w:style w:type="character" w:customStyle="1" w:styleId="Heading2Char">
    <w:name w:val="Heading 2 Char"/>
    <w:basedOn w:val="DefaultParagraphFont"/>
    <w:link w:val="Heading2"/>
    <w:uiPriority w:val="9"/>
    <w:rsid w:val="004B6889"/>
    <w:rPr>
      <w:rFonts w:ascii="Arial" w:eastAsia="Arial" w:hAnsi="Arial" w:cs="Arial"/>
      <w:sz w:val="32"/>
      <w:szCs w:val="32"/>
      <w:lang w:val="en-GB"/>
    </w:rPr>
  </w:style>
  <w:style w:type="paragraph" w:styleId="Footer">
    <w:name w:val="footer"/>
    <w:basedOn w:val="Normal"/>
    <w:link w:val="FooterChar"/>
    <w:uiPriority w:val="99"/>
    <w:unhideWhenUsed/>
    <w:rsid w:val="004B6889"/>
    <w:pPr>
      <w:tabs>
        <w:tab w:val="center" w:pos="4680"/>
        <w:tab w:val="right" w:pos="9360"/>
      </w:tabs>
      <w:spacing w:line="240" w:lineRule="auto"/>
    </w:pPr>
  </w:style>
  <w:style w:type="character" w:customStyle="1" w:styleId="FooterChar">
    <w:name w:val="Footer Char"/>
    <w:basedOn w:val="DefaultParagraphFont"/>
    <w:link w:val="Footer"/>
    <w:uiPriority w:val="99"/>
    <w:rsid w:val="004B6889"/>
    <w:rPr>
      <w:rFonts w:ascii="Arial" w:eastAsia="Arial" w:hAnsi="Arial" w:cs="Arial"/>
      <w:lang w:val="en-GB"/>
    </w:rPr>
  </w:style>
  <w:style w:type="paragraph" w:styleId="BalloonText">
    <w:name w:val="Balloon Text"/>
    <w:basedOn w:val="Normal"/>
    <w:link w:val="BalloonTextChar"/>
    <w:uiPriority w:val="99"/>
    <w:semiHidden/>
    <w:unhideWhenUsed/>
    <w:rsid w:val="004B688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889"/>
    <w:rPr>
      <w:rFonts w:ascii="Tahoma" w:eastAsia="Arial"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2660</Words>
  <Characters>15166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2024-12-28T14:35:00Z</cp:lastPrinted>
  <dcterms:created xsi:type="dcterms:W3CDTF">2024-12-28T14:32:00Z</dcterms:created>
  <dcterms:modified xsi:type="dcterms:W3CDTF">2024-12-28T14:35:00Z</dcterms:modified>
</cp:coreProperties>
</file>