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XSpec="center" w:tblpY="1679"/>
        <w:tblW w:w="4413" w:type="pct"/>
        <w:tblBorders>
          <w:left w:val="single" w:sz="18" w:space="0" w:color="5B9BD5" w:themeColor="accent1"/>
        </w:tblBorders>
        <w:tblLook w:val="04A0" w:firstRow="1" w:lastRow="0" w:firstColumn="1" w:lastColumn="0" w:noHBand="0" w:noVBand="1"/>
      </w:tblPr>
      <w:tblGrid>
        <w:gridCol w:w="9432"/>
      </w:tblGrid>
      <w:tr w:rsidR="00CB6D2A" w:rsidRPr="00C4601F" w:rsidTr="00CB6D2A">
        <w:tc>
          <w:tcPr>
            <w:tcW w:w="9432" w:type="dxa"/>
            <w:tcMar>
              <w:top w:w="216" w:type="dxa"/>
              <w:left w:w="115" w:type="dxa"/>
              <w:bottom w:w="216" w:type="dxa"/>
              <w:right w:w="115" w:type="dxa"/>
            </w:tcMar>
          </w:tcPr>
          <w:p w:rsidR="00CB6D2A" w:rsidRPr="00C4601F" w:rsidRDefault="00CB6D2A" w:rsidP="00CB6D2A">
            <w:pPr>
              <w:pStyle w:val="NoSpacing"/>
              <w:rPr>
                <w:rFonts w:ascii="Times New Roman" w:eastAsiaTheme="majorEastAsia" w:hAnsi="Times New Roman" w:cs="Times New Roman"/>
                <w:sz w:val="24"/>
                <w:szCs w:val="24"/>
              </w:rPr>
            </w:pPr>
          </w:p>
        </w:tc>
      </w:tr>
      <w:tr w:rsidR="00CB6D2A" w:rsidRPr="00C4601F" w:rsidTr="00CB6D2A">
        <w:trPr>
          <w:trHeight w:val="1152"/>
        </w:trPr>
        <w:tc>
          <w:tcPr>
            <w:tcW w:w="9432" w:type="dxa"/>
          </w:tcPr>
          <w:sdt>
            <w:sdtPr>
              <w:rPr>
                <w:rFonts w:ascii="Cooper Black" w:eastAsiaTheme="majorEastAsia" w:hAnsi="Cooper Black" w:cs="Times New Roman"/>
                <w:color w:val="5B9BD5" w:themeColor="accent1"/>
                <w:sz w:val="80"/>
                <w:szCs w:val="80"/>
                <w:lang w:bidi="en-US"/>
              </w:rPr>
              <w:alias w:val="Title"/>
              <w:id w:val="13406919"/>
              <w:placeholder>
                <w:docPart w:val="ADB36EACCF594951AF449FE774A941B4"/>
              </w:placeholder>
              <w:dataBinding w:prefixMappings="xmlns:ns0='http://schemas.openxmlformats.org/package/2006/metadata/core-properties' xmlns:ns1='http://purl.org/dc/elements/1.1/'" w:xpath="/ns0:coreProperties[1]/ns1:title[1]" w:storeItemID="{6C3C8BC8-F283-45AE-878A-BAB7291924A1}"/>
              <w:text/>
            </w:sdtPr>
            <w:sdtContent>
              <w:p w:rsidR="00CB6D2A" w:rsidRPr="00C4601F" w:rsidRDefault="00CB6D2A" w:rsidP="00CB6D2A">
                <w:pPr>
                  <w:pStyle w:val="NoSpacing"/>
                  <w:spacing w:line="240" w:lineRule="auto"/>
                  <w:jc w:val="left"/>
                  <w:rPr>
                    <w:rFonts w:ascii="Times New Roman" w:eastAsiaTheme="majorEastAsia" w:hAnsi="Times New Roman" w:cs="Times New Roman"/>
                    <w:color w:val="5B9BD5" w:themeColor="accent1"/>
                    <w:sz w:val="24"/>
                    <w:szCs w:val="24"/>
                  </w:rPr>
                </w:pPr>
                <w:r>
                  <w:rPr>
                    <w:rFonts w:ascii="Cooper Black" w:eastAsiaTheme="majorEastAsia" w:hAnsi="Cooper Black" w:cs="Times New Roman"/>
                    <w:color w:val="5B9BD5" w:themeColor="accent1"/>
                    <w:sz w:val="80"/>
                    <w:szCs w:val="80"/>
                    <w:lang w:bidi="en-US"/>
                  </w:rPr>
                  <w:t>AWENI GROUP OF SCHOOLS</w:t>
                </w:r>
              </w:p>
            </w:sdtContent>
          </w:sdt>
        </w:tc>
      </w:tr>
      <w:tr w:rsidR="00CB6D2A" w:rsidRPr="00C4601F" w:rsidTr="00CB6D2A">
        <w:sdt>
          <w:sdtPr>
            <w:rPr>
              <w:rFonts w:asciiTheme="majorHAnsi" w:eastAsiaTheme="majorEastAsia" w:hAnsiTheme="majorHAnsi" w:cs="Times New Roman"/>
              <w:sz w:val="52"/>
              <w:szCs w:val="52"/>
            </w:rPr>
            <w:alias w:val="Subtitle"/>
            <w:id w:val="13406923"/>
            <w:placeholder>
              <w:docPart w:val="E385D07209A44789B401346DC45E426C"/>
            </w:placeholder>
            <w:dataBinding w:prefixMappings="xmlns:ns0='http://schemas.openxmlformats.org/package/2006/metadata/core-properties' xmlns:ns1='http://purl.org/dc/elements/1.1/'" w:xpath="/ns0:coreProperties[1]/ns1:subject[1]" w:storeItemID="{6C3C8BC8-F283-45AE-878A-BAB7291924A1}"/>
            <w:text/>
          </w:sdtPr>
          <w:sdtContent>
            <w:tc>
              <w:tcPr>
                <w:tcW w:w="9432" w:type="dxa"/>
                <w:tcMar>
                  <w:top w:w="216" w:type="dxa"/>
                  <w:left w:w="115" w:type="dxa"/>
                  <w:bottom w:w="216" w:type="dxa"/>
                  <w:right w:w="115" w:type="dxa"/>
                </w:tcMar>
              </w:tcPr>
              <w:p w:rsidR="00CB6D2A" w:rsidRPr="00C4601F" w:rsidRDefault="00CB6D2A" w:rsidP="00CB6D2A">
                <w:pPr>
                  <w:pStyle w:val="NoSpacing"/>
                  <w:spacing w:line="240" w:lineRule="auto"/>
                  <w:jc w:val="center"/>
                  <w:rPr>
                    <w:rFonts w:ascii="Times New Roman" w:eastAsiaTheme="majorEastAsia" w:hAnsi="Times New Roman" w:cs="Times New Roman"/>
                    <w:sz w:val="24"/>
                    <w:szCs w:val="24"/>
                  </w:rPr>
                </w:pPr>
                <w:r>
                  <w:rPr>
                    <w:rFonts w:asciiTheme="majorHAnsi" w:eastAsiaTheme="majorEastAsia" w:hAnsiTheme="majorHAnsi" w:cs="Times New Roman"/>
                    <w:sz w:val="52"/>
                    <w:szCs w:val="52"/>
                  </w:rPr>
                  <w:t>FINANCIAL REPORT FOR THE YEAR 2018/2019 ACADEMIC SESSION</w:t>
                </w:r>
              </w:p>
            </w:tc>
          </w:sdtContent>
        </w:sdt>
      </w:tr>
    </w:tbl>
    <w:p w:rsidR="00B96851" w:rsidRPr="00C4601F" w:rsidRDefault="00B96851" w:rsidP="00B96851">
      <w:pPr>
        <w:pStyle w:val="Heading1"/>
        <w:rPr>
          <w:rFonts w:cs="Times New Roman"/>
          <w:sz w:val="24"/>
          <w:szCs w:val="24"/>
        </w:rPr>
      </w:pPr>
    </w:p>
    <w:sdt>
      <w:sdtPr>
        <w:rPr>
          <w:rFonts w:cs="Times New Roman"/>
          <w:szCs w:val="24"/>
        </w:rPr>
        <w:id w:val="346260491"/>
        <w:docPartObj>
          <w:docPartGallery w:val="Cover Pages"/>
          <w:docPartUnique/>
        </w:docPartObj>
      </w:sdtPr>
      <w:sdtEndPr/>
      <w:sdtContent>
        <w:p w:rsidR="00B96851" w:rsidRDefault="00B96851" w:rsidP="00B96851">
          <w:pPr>
            <w:rPr>
              <w:rFonts w:cs="Times New Roman"/>
              <w:szCs w:val="24"/>
            </w:rPr>
          </w:pPr>
          <w:r w:rsidRPr="00C4601F">
            <w:rPr>
              <w:rFonts w:cs="Times New Roman"/>
              <w:szCs w:val="24"/>
            </w:rPr>
            <w:br w:type="page"/>
          </w:r>
        </w:p>
      </w:sdtContent>
    </w:sdt>
    <w:p w:rsidR="00B96851" w:rsidRPr="00B96851" w:rsidRDefault="00B96851" w:rsidP="00B96851">
      <w:pPr>
        <w:rPr>
          <w:rFonts w:cs="Times New Roman"/>
          <w:szCs w:val="24"/>
        </w:rPr>
      </w:pPr>
      <w:r w:rsidRPr="00C4601F">
        <w:rPr>
          <w:rFonts w:cs="Times New Roman"/>
          <w:szCs w:val="24"/>
        </w:rPr>
        <w:lastRenderedPageBreak/>
        <w:br/>
      </w:r>
      <w:r w:rsidRPr="00C4601F">
        <w:rPr>
          <w:rFonts w:cs="Times New Roman"/>
          <w:color w:val="FFFFFF" w:themeColor="background1"/>
          <w:szCs w:val="24"/>
        </w:rPr>
        <w:t>title page</w:t>
      </w:r>
      <w:r w:rsidRPr="00C4601F">
        <w:rPr>
          <w:rFonts w:cs="Times New Roman"/>
          <w:color w:val="FFFFFF" w:themeColor="background1"/>
          <w:szCs w:val="24"/>
        </w:rPr>
        <w:br/>
      </w:r>
    </w:p>
    <w:p w:rsidR="00B96851" w:rsidRPr="00716B45" w:rsidRDefault="005F2BBF" w:rsidP="00B96851">
      <w:pPr>
        <w:spacing w:line="240" w:lineRule="auto"/>
        <w:jc w:val="center"/>
        <w:rPr>
          <w:rFonts w:ascii="Goudy Stout" w:eastAsiaTheme="majorEastAsia" w:hAnsi="Goudy Stout" w:cs="Times New Roman"/>
          <w:color w:val="5B9BD5" w:themeColor="accent1"/>
          <w:sz w:val="56"/>
          <w:szCs w:val="56"/>
        </w:rPr>
      </w:pPr>
      <w:r>
        <w:rPr>
          <w:rFonts w:ascii="Goudy Stout" w:eastAsiaTheme="majorEastAsia" w:hAnsi="Goudy Stout" w:cs="Times New Roman"/>
          <w:color w:val="5B9BD5" w:themeColor="accent1"/>
          <w:sz w:val="56"/>
          <w:szCs w:val="56"/>
        </w:rPr>
        <w:t>AWENI GROUP OF SCHOOLS</w:t>
      </w:r>
    </w:p>
    <w:p w:rsidR="00B96851" w:rsidRPr="00C4601F" w:rsidRDefault="00B96851" w:rsidP="00B96851">
      <w:pPr>
        <w:jc w:val="center"/>
        <w:rPr>
          <w:rFonts w:eastAsiaTheme="majorEastAsia" w:cs="Times New Roman"/>
          <w:color w:val="5B9BD5" w:themeColor="accent1"/>
          <w:szCs w:val="24"/>
        </w:rPr>
      </w:pPr>
    </w:p>
    <w:sdt>
      <w:sdtPr>
        <w:rPr>
          <w:rFonts w:asciiTheme="majorHAnsi" w:eastAsiaTheme="majorEastAsia" w:hAnsiTheme="majorHAnsi" w:cs="Times New Roman"/>
          <w:sz w:val="52"/>
          <w:szCs w:val="52"/>
        </w:rPr>
        <w:alias w:val="Subtitle"/>
        <w:id w:val="346260534"/>
        <w:placeholder>
          <w:docPart w:val="A121CC3180F3436EBAEC5D1675E013BC"/>
        </w:placeholder>
        <w:dataBinding w:prefixMappings="xmlns:ns0='http://schemas.openxmlformats.org/package/2006/metadata/core-properties' xmlns:ns1='http://purl.org/dc/elements/1.1/'" w:xpath="/ns0:coreProperties[1]/ns1:subject[1]" w:storeItemID="{6C3C8BC8-F283-45AE-878A-BAB7291924A1}"/>
        <w:text/>
      </w:sdtPr>
      <w:sdtEndPr/>
      <w:sdtContent>
        <w:p w:rsidR="00B96851" w:rsidRPr="00100C8A" w:rsidRDefault="00830DEE" w:rsidP="00B96851">
          <w:pPr>
            <w:jc w:val="center"/>
            <w:rPr>
              <w:rFonts w:asciiTheme="majorHAnsi" w:eastAsiaTheme="majorEastAsia" w:hAnsiTheme="majorHAnsi" w:cs="Times New Roman"/>
              <w:sz w:val="52"/>
              <w:szCs w:val="52"/>
            </w:rPr>
          </w:pPr>
          <w:r>
            <w:rPr>
              <w:rFonts w:asciiTheme="majorHAnsi" w:eastAsiaTheme="majorEastAsia" w:hAnsiTheme="majorHAnsi" w:cs="Times New Roman"/>
              <w:sz w:val="52"/>
              <w:szCs w:val="52"/>
            </w:rPr>
            <w:t>FINANCIA</w:t>
          </w:r>
          <w:r w:rsidR="00B96851">
            <w:rPr>
              <w:rFonts w:asciiTheme="majorHAnsi" w:eastAsiaTheme="majorEastAsia" w:hAnsiTheme="majorHAnsi" w:cs="Times New Roman"/>
              <w:sz w:val="52"/>
              <w:szCs w:val="52"/>
            </w:rPr>
            <w:t>L REPORT FOR THE YEAR 2018/2019 ACADEMIC SESSION</w:t>
          </w:r>
        </w:p>
      </w:sdtContent>
    </w:sdt>
    <w:p w:rsidR="00B96851" w:rsidRPr="00C4601F" w:rsidRDefault="00B96851" w:rsidP="00B96851">
      <w:pPr>
        <w:jc w:val="center"/>
        <w:rPr>
          <w:rFonts w:eastAsiaTheme="majorEastAsia" w:cs="Times New Roman"/>
          <w:szCs w:val="24"/>
        </w:rPr>
      </w:pPr>
    </w:p>
    <w:p w:rsidR="00B96851" w:rsidRPr="00C4601F" w:rsidRDefault="00B96851" w:rsidP="00B96851">
      <w:pPr>
        <w:jc w:val="center"/>
        <w:rPr>
          <w:rFonts w:cs="Times New Roman"/>
          <w:szCs w:val="24"/>
        </w:rPr>
        <w:sectPr w:rsidR="00B96851" w:rsidRPr="00C4601F" w:rsidSect="00B96851">
          <w:headerReference w:type="default" r:id="rId7"/>
          <w:footerReference w:type="default" r:id="rId8"/>
          <w:headerReference w:type="first" r:id="rId9"/>
          <w:footerReference w:type="first" r:id="rId10"/>
          <w:pgSz w:w="12240" w:h="15840"/>
          <w:pgMar w:top="1440" w:right="900" w:bottom="1440" w:left="630" w:header="720" w:footer="720" w:gutter="0"/>
          <w:pgNumType w:fmt="lowerRoman"/>
          <w:cols w:space="720"/>
          <w:titlePg/>
          <w:docGrid w:linePitch="360"/>
        </w:sectPr>
      </w:pPr>
    </w:p>
    <w:bookmarkStart w:id="0" w:name="_Toc52313055" w:displacedByCustomXml="next"/>
    <w:sdt>
      <w:sdtPr>
        <w:rPr>
          <w:rFonts w:eastAsiaTheme="minorHAnsi" w:cs="Times New Roman"/>
          <w:smallCaps w:val="0"/>
          <w:spacing w:val="0"/>
          <w:sz w:val="24"/>
          <w:szCs w:val="24"/>
          <w:lang w:bidi="ar-SA"/>
        </w:rPr>
        <w:id w:val="47184225"/>
        <w:docPartObj>
          <w:docPartGallery w:val="Table of Contents"/>
          <w:docPartUnique/>
        </w:docPartObj>
      </w:sdtPr>
      <w:sdtEndPr>
        <w:rPr>
          <w:color w:val="A8D08D" w:themeColor="accent6" w:themeTint="99"/>
        </w:rPr>
      </w:sdtEndPr>
      <w:sdtContent>
        <w:p w:rsidR="00B96851" w:rsidRPr="00B77004" w:rsidRDefault="00B96851" w:rsidP="00B96851">
          <w:pPr>
            <w:pStyle w:val="Heading1"/>
            <w:jc w:val="center"/>
            <w:rPr>
              <w:rFonts w:cs="Times New Roman"/>
              <w:b/>
              <w:color w:val="7030A0"/>
              <w:sz w:val="24"/>
              <w:szCs w:val="24"/>
            </w:rPr>
          </w:pPr>
          <w:r w:rsidRPr="00B77004">
            <w:rPr>
              <w:rFonts w:cs="Times New Roman"/>
              <w:b/>
              <w:color w:val="7030A0"/>
              <w:sz w:val="24"/>
              <w:szCs w:val="24"/>
            </w:rPr>
            <w:t>Contents</w:t>
          </w:r>
          <w:bookmarkEnd w:id="0"/>
        </w:p>
        <w:p w:rsidR="00830DEE" w:rsidRDefault="00B96851">
          <w:pPr>
            <w:pStyle w:val="TOC1"/>
            <w:tabs>
              <w:tab w:val="right" w:leader="dot" w:pos="9350"/>
            </w:tabs>
            <w:rPr>
              <w:noProof/>
              <w:sz w:val="22"/>
              <w:szCs w:val="22"/>
              <w:lang w:bidi="ar-SA"/>
            </w:rPr>
          </w:pPr>
          <w:r w:rsidRPr="009607A2">
            <w:rPr>
              <w:rFonts w:ascii="Times New Roman" w:hAnsi="Times New Roman" w:cs="Times New Roman"/>
              <w:color w:val="A8D08D" w:themeColor="accent6" w:themeTint="99"/>
              <w:sz w:val="24"/>
              <w:szCs w:val="24"/>
            </w:rPr>
            <w:fldChar w:fldCharType="begin"/>
          </w:r>
          <w:r w:rsidRPr="009607A2">
            <w:rPr>
              <w:rFonts w:ascii="Times New Roman" w:hAnsi="Times New Roman" w:cs="Times New Roman"/>
              <w:color w:val="A8D08D" w:themeColor="accent6" w:themeTint="99"/>
              <w:sz w:val="24"/>
              <w:szCs w:val="24"/>
            </w:rPr>
            <w:instrText xml:space="preserve"> TOC \o "1-3" \h \z \u </w:instrText>
          </w:r>
          <w:r w:rsidRPr="009607A2">
            <w:rPr>
              <w:rFonts w:ascii="Times New Roman" w:hAnsi="Times New Roman" w:cs="Times New Roman"/>
              <w:color w:val="A8D08D" w:themeColor="accent6" w:themeTint="99"/>
              <w:sz w:val="24"/>
              <w:szCs w:val="24"/>
            </w:rPr>
            <w:fldChar w:fldCharType="separate"/>
          </w:r>
          <w:hyperlink w:anchor="_Toc52313054" w:history="1">
            <w:r w:rsidR="00830DEE" w:rsidRPr="006E7126">
              <w:rPr>
                <w:rStyle w:val="Hyperlink"/>
                <w:rFonts w:cs="Times New Roman"/>
                <w:noProof/>
              </w:rPr>
              <w:t>COVER PAGE</w:t>
            </w:r>
            <w:r w:rsidR="00830DEE">
              <w:rPr>
                <w:noProof/>
                <w:webHidden/>
              </w:rPr>
              <w:tab/>
            </w:r>
            <w:r w:rsidR="00830DEE">
              <w:rPr>
                <w:noProof/>
                <w:webHidden/>
              </w:rPr>
              <w:fldChar w:fldCharType="begin"/>
            </w:r>
            <w:r w:rsidR="00830DEE">
              <w:rPr>
                <w:noProof/>
                <w:webHidden/>
              </w:rPr>
              <w:instrText xml:space="preserve"> PAGEREF _Toc52313054 \h </w:instrText>
            </w:r>
            <w:r w:rsidR="00830DEE">
              <w:rPr>
                <w:noProof/>
                <w:webHidden/>
              </w:rPr>
            </w:r>
            <w:r w:rsidR="00830DEE">
              <w:rPr>
                <w:noProof/>
                <w:webHidden/>
              </w:rPr>
              <w:fldChar w:fldCharType="separate"/>
            </w:r>
            <w:r w:rsidR="00830DEE">
              <w:rPr>
                <w:noProof/>
                <w:webHidden/>
              </w:rPr>
              <w:t>i</w:t>
            </w:r>
            <w:r w:rsidR="00830DEE">
              <w:rPr>
                <w:noProof/>
                <w:webHidden/>
              </w:rPr>
              <w:fldChar w:fldCharType="end"/>
            </w:r>
          </w:hyperlink>
        </w:p>
        <w:p w:rsidR="00830DEE" w:rsidRDefault="003F3E89">
          <w:pPr>
            <w:pStyle w:val="TOC1"/>
            <w:tabs>
              <w:tab w:val="right" w:leader="dot" w:pos="9350"/>
            </w:tabs>
            <w:rPr>
              <w:noProof/>
              <w:sz w:val="22"/>
              <w:szCs w:val="22"/>
              <w:lang w:bidi="ar-SA"/>
            </w:rPr>
          </w:pPr>
          <w:hyperlink w:anchor="_Toc52313055" w:history="1">
            <w:r w:rsidR="00830DEE" w:rsidRPr="006E7126">
              <w:rPr>
                <w:rStyle w:val="Hyperlink"/>
                <w:rFonts w:cs="Times New Roman"/>
                <w:b/>
                <w:noProof/>
              </w:rPr>
              <w:t>Contents</w:t>
            </w:r>
            <w:r w:rsidR="00830DEE">
              <w:rPr>
                <w:noProof/>
                <w:webHidden/>
              </w:rPr>
              <w:tab/>
            </w:r>
            <w:r w:rsidR="00830DEE">
              <w:rPr>
                <w:noProof/>
                <w:webHidden/>
              </w:rPr>
              <w:fldChar w:fldCharType="begin"/>
            </w:r>
            <w:r w:rsidR="00830DEE">
              <w:rPr>
                <w:noProof/>
                <w:webHidden/>
              </w:rPr>
              <w:instrText xml:space="preserve"> PAGEREF _Toc52313055 \h </w:instrText>
            </w:r>
            <w:r w:rsidR="00830DEE">
              <w:rPr>
                <w:noProof/>
                <w:webHidden/>
              </w:rPr>
            </w:r>
            <w:r w:rsidR="00830DEE">
              <w:rPr>
                <w:noProof/>
                <w:webHidden/>
              </w:rPr>
              <w:fldChar w:fldCharType="separate"/>
            </w:r>
            <w:r w:rsidR="00830DEE">
              <w:rPr>
                <w:noProof/>
                <w:webHidden/>
              </w:rPr>
              <w:t>iii</w:t>
            </w:r>
            <w:r w:rsidR="00830DEE">
              <w:rPr>
                <w:noProof/>
                <w:webHidden/>
              </w:rPr>
              <w:fldChar w:fldCharType="end"/>
            </w:r>
          </w:hyperlink>
        </w:p>
        <w:p w:rsidR="00830DEE" w:rsidRDefault="003F3E89">
          <w:pPr>
            <w:pStyle w:val="TOC1"/>
            <w:tabs>
              <w:tab w:val="right" w:leader="dot" w:pos="9350"/>
            </w:tabs>
            <w:rPr>
              <w:noProof/>
              <w:sz w:val="22"/>
              <w:szCs w:val="22"/>
              <w:lang w:bidi="ar-SA"/>
            </w:rPr>
          </w:pPr>
          <w:hyperlink w:anchor="_Toc52313056" w:history="1">
            <w:r w:rsidR="00830DEE" w:rsidRPr="006E7126">
              <w:rPr>
                <w:rStyle w:val="Hyperlink"/>
                <w:rFonts w:cs="Times New Roman"/>
                <w:b/>
                <w:noProof/>
              </w:rPr>
              <w:t>CORPORATE INFORMATION</w:t>
            </w:r>
            <w:r w:rsidR="00830DEE">
              <w:rPr>
                <w:noProof/>
                <w:webHidden/>
              </w:rPr>
              <w:tab/>
            </w:r>
            <w:r w:rsidR="00830DEE">
              <w:rPr>
                <w:noProof/>
                <w:webHidden/>
              </w:rPr>
              <w:fldChar w:fldCharType="begin"/>
            </w:r>
            <w:r w:rsidR="00830DEE">
              <w:rPr>
                <w:noProof/>
                <w:webHidden/>
              </w:rPr>
              <w:instrText xml:space="preserve"> PAGEREF _Toc52313056 \h </w:instrText>
            </w:r>
            <w:r w:rsidR="00830DEE">
              <w:rPr>
                <w:noProof/>
                <w:webHidden/>
              </w:rPr>
            </w:r>
            <w:r w:rsidR="00830DEE">
              <w:rPr>
                <w:noProof/>
                <w:webHidden/>
              </w:rPr>
              <w:fldChar w:fldCharType="separate"/>
            </w:r>
            <w:r w:rsidR="00830DEE">
              <w:rPr>
                <w:noProof/>
                <w:webHidden/>
              </w:rPr>
              <w:t>1</w:t>
            </w:r>
            <w:r w:rsidR="00830DEE">
              <w:rPr>
                <w:noProof/>
                <w:webHidden/>
              </w:rPr>
              <w:fldChar w:fldCharType="end"/>
            </w:r>
          </w:hyperlink>
        </w:p>
        <w:p w:rsidR="00830DEE" w:rsidRDefault="003F3E89">
          <w:pPr>
            <w:pStyle w:val="TOC1"/>
            <w:tabs>
              <w:tab w:val="right" w:leader="dot" w:pos="9350"/>
            </w:tabs>
            <w:rPr>
              <w:noProof/>
              <w:sz w:val="22"/>
              <w:szCs w:val="22"/>
              <w:lang w:bidi="ar-SA"/>
            </w:rPr>
          </w:pPr>
          <w:hyperlink w:anchor="_Toc52313057" w:history="1">
            <w:r w:rsidR="00830DEE" w:rsidRPr="006E7126">
              <w:rPr>
                <w:rStyle w:val="Hyperlink"/>
                <w:rFonts w:cs="Times New Roman"/>
                <w:b/>
                <w:noProof/>
              </w:rPr>
              <w:t>DIRECTORS REPORT</w:t>
            </w:r>
            <w:r w:rsidR="00830DEE">
              <w:rPr>
                <w:noProof/>
                <w:webHidden/>
              </w:rPr>
              <w:tab/>
            </w:r>
            <w:r w:rsidR="00830DEE">
              <w:rPr>
                <w:noProof/>
                <w:webHidden/>
              </w:rPr>
              <w:fldChar w:fldCharType="begin"/>
            </w:r>
            <w:r w:rsidR="00830DEE">
              <w:rPr>
                <w:noProof/>
                <w:webHidden/>
              </w:rPr>
              <w:instrText xml:space="preserve"> PAGEREF _Toc52313057 \h </w:instrText>
            </w:r>
            <w:r w:rsidR="00830DEE">
              <w:rPr>
                <w:noProof/>
                <w:webHidden/>
              </w:rPr>
            </w:r>
            <w:r w:rsidR="00830DEE">
              <w:rPr>
                <w:noProof/>
                <w:webHidden/>
              </w:rPr>
              <w:fldChar w:fldCharType="separate"/>
            </w:r>
            <w:r w:rsidR="00830DEE">
              <w:rPr>
                <w:noProof/>
                <w:webHidden/>
              </w:rPr>
              <w:t>2</w:t>
            </w:r>
            <w:r w:rsidR="00830DEE">
              <w:rPr>
                <w:noProof/>
                <w:webHidden/>
              </w:rPr>
              <w:fldChar w:fldCharType="end"/>
            </w:r>
          </w:hyperlink>
        </w:p>
        <w:p w:rsidR="00830DEE" w:rsidRDefault="003F3E89">
          <w:pPr>
            <w:pStyle w:val="TOC1"/>
            <w:tabs>
              <w:tab w:val="right" w:leader="dot" w:pos="9350"/>
            </w:tabs>
            <w:rPr>
              <w:noProof/>
              <w:sz w:val="22"/>
              <w:szCs w:val="22"/>
              <w:lang w:bidi="ar-SA"/>
            </w:rPr>
          </w:pPr>
          <w:hyperlink w:anchor="_Toc52313058" w:history="1">
            <w:r w:rsidR="00830DEE" w:rsidRPr="006E7126">
              <w:rPr>
                <w:rStyle w:val="Hyperlink"/>
                <w:rFonts w:ascii="Andalus" w:hAnsi="Andalus" w:cs="Andalus"/>
                <w:b/>
                <w:noProof/>
              </w:rPr>
              <w:t>STATEMENT OF RESPONSIBILITIES OF THE SCHOOL</w:t>
            </w:r>
            <w:r w:rsidR="00830DEE">
              <w:rPr>
                <w:noProof/>
                <w:webHidden/>
              </w:rPr>
              <w:tab/>
            </w:r>
            <w:r w:rsidR="00830DEE">
              <w:rPr>
                <w:noProof/>
                <w:webHidden/>
              </w:rPr>
              <w:fldChar w:fldCharType="begin"/>
            </w:r>
            <w:r w:rsidR="00830DEE">
              <w:rPr>
                <w:noProof/>
                <w:webHidden/>
              </w:rPr>
              <w:instrText xml:space="preserve"> PAGEREF _Toc52313058 \h </w:instrText>
            </w:r>
            <w:r w:rsidR="00830DEE">
              <w:rPr>
                <w:noProof/>
                <w:webHidden/>
              </w:rPr>
            </w:r>
            <w:r w:rsidR="00830DEE">
              <w:rPr>
                <w:noProof/>
                <w:webHidden/>
              </w:rPr>
              <w:fldChar w:fldCharType="separate"/>
            </w:r>
            <w:r w:rsidR="00830DEE">
              <w:rPr>
                <w:noProof/>
                <w:webHidden/>
              </w:rPr>
              <w:t>4</w:t>
            </w:r>
            <w:r w:rsidR="00830DEE">
              <w:rPr>
                <w:noProof/>
                <w:webHidden/>
              </w:rPr>
              <w:fldChar w:fldCharType="end"/>
            </w:r>
          </w:hyperlink>
        </w:p>
        <w:p w:rsidR="00830DEE" w:rsidRDefault="003F3E89">
          <w:pPr>
            <w:pStyle w:val="TOC1"/>
            <w:tabs>
              <w:tab w:val="right" w:leader="dot" w:pos="9350"/>
            </w:tabs>
            <w:rPr>
              <w:noProof/>
              <w:sz w:val="22"/>
              <w:szCs w:val="22"/>
              <w:lang w:bidi="ar-SA"/>
            </w:rPr>
          </w:pPr>
          <w:hyperlink w:anchor="_Toc52313059" w:history="1">
            <w:r w:rsidR="00830DEE" w:rsidRPr="006E7126">
              <w:rPr>
                <w:rStyle w:val="Hyperlink"/>
                <w:rFonts w:ascii="Andalus" w:hAnsi="Andalus" w:cs="Andalus"/>
                <w:b/>
                <w:noProof/>
              </w:rPr>
              <w:t>BURSARY REPORT</w:t>
            </w:r>
            <w:r w:rsidR="00830DEE">
              <w:rPr>
                <w:noProof/>
                <w:webHidden/>
              </w:rPr>
              <w:tab/>
            </w:r>
            <w:r w:rsidR="00830DEE">
              <w:rPr>
                <w:noProof/>
                <w:webHidden/>
              </w:rPr>
              <w:fldChar w:fldCharType="begin"/>
            </w:r>
            <w:r w:rsidR="00830DEE">
              <w:rPr>
                <w:noProof/>
                <w:webHidden/>
              </w:rPr>
              <w:instrText xml:space="preserve"> PAGEREF _Toc52313059 \h </w:instrText>
            </w:r>
            <w:r w:rsidR="00830DEE">
              <w:rPr>
                <w:noProof/>
                <w:webHidden/>
              </w:rPr>
            </w:r>
            <w:r w:rsidR="00830DEE">
              <w:rPr>
                <w:noProof/>
                <w:webHidden/>
              </w:rPr>
              <w:fldChar w:fldCharType="separate"/>
            </w:r>
            <w:r w:rsidR="00830DEE">
              <w:rPr>
                <w:noProof/>
                <w:webHidden/>
              </w:rPr>
              <w:t>5</w:t>
            </w:r>
            <w:r w:rsidR="00830DEE">
              <w:rPr>
                <w:noProof/>
                <w:webHidden/>
              </w:rPr>
              <w:fldChar w:fldCharType="end"/>
            </w:r>
          </w:hyperlink>
        </w:p>
        <w:p w:rsidR="00830DEE" w:rsidRDefault="003F3E89">
          <w:pPr>
            <w:pStyle w:val="TOC1"/>
            <w:tabs>
              <w:tab w:val="right" w:leader="dot" w:pos="9350"/>
            </w:tabs>
            <w:rPr>
              <w:noProof/>
              <w:sz w:val="22"/>
              <w:szCs w:val="22"/>
              <w:lang w:bidi="ar-SA"/>
            </w:rPr>
          </w:pPr>
          <w:hyperlink w:anchor="_Toc52313060" w:history="1">
            <w:r w:rsidR="00830DEE" w:rsidRPr="006E7126">
              <w:rPr>
                <w:rStyle w:val="Hyperlink"/>
                <w:rFonts w:ascii="Bradley Hand ITC" w:eastAsia="Times New Roman" w:hAnsi="Bradley Hand ITC" w:cs="Andalus"/>
                <w:b/>
                <w:noProof/>
              </w:rPr>
              <w:t>Statement Of FIXED ASSET as at 30th AUGUST, 2019</w:t>
            </w:r>
            <w:r w:rsidR="00830DEE">
              <w:rPr>
                <w:noProof/>
                <w:webHidden/>
              </w:rPr>
              <w:tab/>
            </w:r>
            <w:r w:rsidR="00830DEE">
              <w:rPr>
                <w:noProof/>
                <w:webHidden/>
              </w:rPr>
              <w:fldChar w:fldCharType="begin"/>
            </w:r>
            <w:r w:rsidR="00830DEE">
              <w:rPr>
                <w:noProof/>
                <w:webHidden/>
              </w:rPr>
              <w:instrText xml:space="preserve"> PAGEREF _Toc52313060 \h </w:instrText>
            </w:r>
            <w:r w:rsidR="00830DEE">
              <w:rPr>
                <w:noProof/>
                <w:webHidden/>
              </w:rPr>
            </w:r>
            <w:r w:rsidR="00830DEE">
              <w:rPr>
                <w:noProof/>
                <w:webHidden/>
              </w:rPr>
              <w:fldChar w:fldCharType="separate"/>
            </w:r>
            <w:r w:rsidR="00830DEE">
              <w:rPr>
                <w:noProof/>
                <w:webHidden/>
              </w:rPr>
              <w:t>6</w:t>
            </w:r>
            <w:r w:rsidR="00830DEE">
              <w:rPr>
                <w:noProof/>
                <w:webHidden/>
              </w:rPr>
              <w:fldChar w:fldCharType="end"/>
            </w:r>
          </w:hyperlink>
        </w:p>
        <w:p w:rsidR="00830DEE" w:rsidRDefault="003F3E89">
          <w:pPr>
            <w:pStyle w:val="TOC1"/>
            <w:tabs>
              <w:tab w:val="right" w:leader="dot" w:pos="9350"/>
            </w:tabs>
            <w:rPr>
              <w:noProof/>
              <w:sz w:val="22"/>
              <w:szCs w:val="22"/>
              <w:lang w:bidi="ar-SA"/>
            </w:rPr>
          </w:pPr>
          <w:hyperlink w:anchor="_Toc52313061" w:history="1">
            <w:r w:rsidR="00830DEE" w:rsidRPr="006E7126">
              <w:rPr>
                <w:rStyle w:val="Hyperlink"/>
                <w:rFonts w:ascii="Bradley Hand ITC" w:eastAsia="Times New Roman" w:hAnsi="Bradley Hand ITC" w:cs="Andalus"/>
                <w:b/>
                <w:noProof/>
              </w:rPr>
              <w:t>Statement Of Financial PERFORMANCE as at 30th AUGUST, 2019</w:t>
            </w:r>
            <w:r w:rsidR="00830DEE">
              <w:rPr>
                <w:noProof/>
                <w:webHidden/>
              </w:rPr>
              <w:tab/>
            </w:r>
            <w:r w:rsidR="00830DEE">
              <w:rPr>
                <w:noProof/>
                <w:webHidden/>
              </w:rPr>
              <w:fldChar w:fldCharType="begin"/>
            </w:r>
            <w:r w:rsidR="00830DEE">
              <w:rPr>
                <w:noProof/>
                <w:webHidden/>
              </w:rPr>
              <w:instrText xml:space="preserve"> PAGEREF _Toc52313061 \h </w:instrText>
            </w:r>
            <w:r w:rsidR="00830DEE">
              <w:rPr>
                <w:noProof/>
                <w:webHidden/>
              </w:rPr>
            </w:r>
            <w:r w:rsidR="00830DEE">
              <w:rPr>
                <w:noProof/>
                <w:webHidden/>
              </w:rPr>
              <w:fldChar w:fldCharType="separate"/>
            </w:r>
            <w:r w:rsidR="00830DEE">
              <w:rPr>
                <w:noProof/>
                <w:webHidden/>
              </w:rPr>
              <w:t>6</w:t>
            </w:r>
            <w:r w:rsidR="00830DEE">
              <w:rPr>
                <w:noProof/>
                <w:webHidden/>
              </w:rPr>
              <w:fldChar w:fldCharType="end"/>
            </w:r>
          </w:hyperlink>
        </w:p>
        <w:p w:rsidR="00830DEE" w:rsidRDefault="003F3E89">
          <w:pPr>
            <w:pStyle w:val="TOC1"/>
            <w:tabs>
              <w:tab w:val="right" w:leader="dot" w:pos="9350"/>
            </w:tabs>
            <w:rPr>
              <w:noProof/>
              <w:sz w:val="22"/>
              <w:szCs w:val="22"/>
              <w:lang w:bidi="ar-SA"/>
            </w:rPr>
          </w:pPr>
          <w:hyperlink w:anchor="_Toc52313062" w:history="1">
            <w:r w:rsidR="00830DEE" w:rsidRPr="006E7126">
              <w:rPr>
                <w:rStyle w:val="Hyperlink"/>
                <w:rFonts w:ascii="Bradley Hand ITC" w:eastAsia="Times New Roman" w:hAnsi="Bradley Hand ITC" w:cs="Andalus"/>
                <w:b/>
                <w:noProof/>
              </w:rPr>
              <w:t>Cashflow Statement as at 30th AUGUST, 2019</w:t>
            </w:r>
            <w:r w:rsidR="00830DEE">
              <w:rPr>
                <w:noProof/>
                <w:webHidden/>
              </w:rPr>
              <w:tab/>
            </w:r>
            <w:r w:rsidR="00830DEE">
              <w:rPr>
                <w:noProof/>
                <w:webHidden/>
              </w:rPr>
              <w:fldChar w:fldCharType="begin"/>
            </w:r>
            <w:r w:rsidR="00830DEE">
              <w:rPr>
                <w:noProof/>
                <w:webHidden/>
              </w:rPr>
              <w:instrText xml:space="preserve"> PAGEREF _Toc52313062 \h </w:instrText>
            </w:r>
            <w:r w:rsidR="00830DEE">
              <w:rPr>
                <w:noProof/>
                <w:webHidden/>
              </w:rPr>
            </w:r>
            <w:r w:rsidR="00830DEE">
              <w:rPr>
                <w:noProof/>
                <w:webHidden/>
              </w:rPr>
              <w:fldChar w:fldCharType="separate"/>
            </w:r>
            <w:r w:rsidR="00830DEE">
              <w:rPr>
                <w:noProof/>
                <w:webHidden/>
              </w:rPr>
              <w:t>7</w:t>
            </w:r>
            <w:r w:rsidR="00830DEE">
              <w:rPr>
                <w:noProof/>
                <w:webHidden/>
              </w:rPr>
              <w:fldChar w:fldCharType="end"/>
            </w:r>
          </w:hyperlink>
        </w:p>
        <w:p w:rsidR="00830DEE" w:rsidRDefault="003F3E89">
          <w:pPr>
            <w:pStyle w:val="TOC1"/>
            <w:tabs>
              <w:tab w:val="right" w:leader="dot" w:pos="9350"/>
            </w:tabs>
            <w:rPr>
              <w:noProof/>
              <w:sz w:val="22"/>
              <w:szCs w:val="22"/>
              <w:lang w:bidi="ar-SA"/>
            </w:rPr>
          </w:pPr>
          <w:hyperlink w:anchor="_Toc52313063" w:history="1">
            <w:r w:rsidR="00830DEE" w:rsidRPr="006E7126">
              <w:rPr>
                <w:rStyle w:val="Hyperlink"/>
                <w:rFonts w:ascii="Bradley Hand ITC" w:eastAsia="Times New Roman" w:hAnsi="Bradley Hand ITC" w:cs="Andalus"/>
                <w:b/>
                <w:noProof/>
              </w:rPr>
              <w:t>Notes To The Accounts FOR 2018/2019 ACADEMIC SESSION</w:t>
            </w:r>
            <w:r w:rsidR="00830DEE">
              <w:rPr>
                <w:noProof/>
                <w:webHidden/>
              </w:rPr>
              <w:tab/>
            </w:r>
            <w:r w:rsidR="00830DEE">
              <w:rPr>
                <w:noProof/>
                <w:webHidden/>
              </w:rPr>
              <w:fldChar w:fldCharType="begin"/>
            </w:r>
            <w:r w:rsidR="00830DEE">
              <w:rPr>
                <w:noProof/>
                <w:webHidden/>
              </w:rPr>
              <w:instrText xml:space="preserve"> PAGEREF _Toc52313063 \h </w:instrText>
            </w:r>
            <w:r w:rsidR="00830DEE">
              <w:rPr>
                <w:noProof/>
                <w:webHidden/>
              </w:rPr>
            </w:r>
            <w:r w:rsidR="00830DEE">
              <w:rPr>
                <w:noProof/>
                <w:webHidden/>
              </w:rPr>
              <w:fldChar w:fldCharType="separate"/>
            </w:r>
            <w:r w:rsidR="00830DEE">
              <w:rPr>
                <w:noProof/>
                <w:webHidden/>
              </w:rPr>
              <w:t>7</w:t>
            </w:r>
            <w:r w:rsidR="00830DEE">
              <w:rPr>
                <w:noProof/>
                <w:webHidden/>
              </w:rPr>
              <w:fldChar w:fldCharType="end"/>
            </w:r>
          </w:hyperlink>
        </w:p>
        <w:p w:rsidR="00B96851" w:rsidRPr="00C4601F" w:rsidRDefault="00B96851" w:rsidP="00B96851">
          <w:pPr>
            <w:spacing w:line="360" w:lineRule="auto"/>
            <w:rPr>
              <w:rFonts w:cs="Times New Roman"/>
              <w:szCs w:val="24"/>
            </w:rPr>
          </w:pPr>
          <w:r w:rsidRPr="009607A2">
            <w:rPr>
              <w:rFonts w:cs="Times New Roman"/>
              <w:color w:val="A8D08D" w:themeColor="accent6" w:themeTint="99"/>
              <w:szCs w:val="24"/>
            </w:rPr>
            <w:fldChar w:fldCharType="end"/>
          </w:r>
        </w:p>
      </w:sdtContent>
    </w:sdt>
    <w:p w:rsidR="00B96851" w:rsidRPr="00C4601F" w:rsidRDefault="00B96851" w:rsidP="00B96851">
      <w:pPr>
        <w:pStyle w:val="Heading1"/>
        <w:rPr>
          <w:rFonts w:cs="Times New Roman"/>
          <w:sz w:val="24"/>
          <w:szCs w:val="24"/>
        </w:rPr>
        <w:sectPr w:rsidR="00B96851" w:rsidRPr="00C4601F" w:rsidSect="00B96851">
          <w:pgSz w:w="12240" w:h="15840"/>
          <w:pgMar w:top="1440" w:right="1440" w:bottom="1440" w:left="1440" w:header="720" w:footer="720" w:gutter="0"/>
          <w:pgNumType w:fmt="lowerRoman"/>
          <w:cols w:space="720"/>
          <w:docGrid w:linePitch="360"/>
        </w:sectPr>
      </w:pPr>
    </w:p>
    <w:p w:rsidR="00B96851" w:rsidRPr="00406871" w:rsidRDefault="00B96851" w:rsidP="00406871">
      <w:pPr>
        <w:pStyle w:val="Heading1"/>
        <w:jc w:val="center"/>
        <w:rPr>
          <w:rFonts w:cs="Times New Roman"/>
          <w:b/>
        </w:rPr>
      </w:pPr>
      <w:bookmarkStart w:id="1" w:name="_Toc52313056"/>
      <w:r w:rsidRPr="00406871">
        <w:rPr>
          <w:rFonts w:cs="Times New Roman"/>
          <w:b/>
        </w:rPr>
        <w:lastRenderedPageBreak/>
        <w:t>CORPORATE INFORMATION</w:t>
      </w:r>
      <w:bookmarkEnd w:id="1"/>
    </w:p>
    <w:p w:rsidR="00B96851" w:rsidRPr="00C4601F" w:rsidRDefault="00B96851" w:rsidP="00B96851">
      <w:pPr>
        <w:widowControl w:val="0"/>
        <w:autoSpaceDE w:val="0"/>
        <w:autoSpaceDN w:val="0"/>
        <w:adjustRightInd w:val="0"/>
        <w:spacing w:after="0" w:line="360" w:lineRule="auto"/>
        <w:rPr>
          <w:rFonts w:cs="Times New Roman"/>
          <w:szCs w:val="24"/>
        </w:rPr>
      </w:pPr>
    </w:p>
    <w:p w:rsidR="00406871" w:rsidRDefault="00406871" w:rsidP="00B96851">
      <w:pPr>
        <w:widowControl w:val="0"/>
        <w:autoSpaceDE w:val="0"/>
        <w:autoSpaceDN w:val="0"/>
        <w:adjustRightInd w:val="0"/>
        <w:spacing w:after="0" w:line="360" w:lineRule="auto"/>
        <w:rPr>
          <w:rFonts w:cs="Times New Roman"/>
          <w:b/>
          <w:szCs w:val="24"/>
        </w:rPr>
      </w:pPr>
    </w:p>
    <w:p w:rsidR="00B96851" w:rsidRPr="00C4601F" w:rsidRDefault="00B96851" w:rsidP="00B96851">
      <w:pPr>
        <w:widowControl w:val="0"/>
        <w:autoSpaceDE w:val="0"/>
        <w:autoSpaceDN w:val="0"/>
        <w:adjustRightInd w:val="0"/>
        <w:spacing w:after="0" w:line="360" w:lineRule="auto"/>
        <w:rPr>
          <w:rFonts w:cs="Times New Roman"/>
          <w:b/>
          <w:szCs w:val="24"/>
        </w:rPr>
      </w:pPr>
      <w:r w:rsidRPr="00C4601F">
        <w:rPr>
          <w:rFonts w:cs="Times New Roman"/>
          <w:b/>
          <w:szCs w:val="24"/>
        </w:rPr>
        <w:t>BOARD OF DIRECTORS</w:t>
      </w:r>
    </w:p>
    <w:p w:rsidR="00B96851" w:rsidRPr="00C4601F" w:rsidRDefault="00B96851" w:rsidP="00B96851">
      <w:pPr>
        <w:tabs>
          <w:tab w:val="left" w:pos="3684"/>
          <w:tab w:val="left" w:pos="5360"/>
        </w:tabs>
        <w:spacing w:after="0" w:line="240" w:lineRule="auto"/>
        <w:ind w:left="108"/>
        <w:jc w:val="left"/>
        <w:rPr>
          <w:rFonts w:eastAsia="Times New Roman" w:cs="Times New Roman"/>
          <w:color w:val="000000"/>
          <w:szCs w:val="24"/>
        </w:rPr>
      </w:pPr>
      <w:r w:rsidRPr="00C4601F">
        <w:rPr>
          <w:rFonts w:eastAsia="Times New Roman" w:cs="Times New Roman"/>
          <w:color w:val="000000"/>
          <w:szCs w:val="24"/>
        </w:rPr>
        <w:tab/>
      </w:r>
      <w:r w:rsidRPr="00C4601F">
        <w:rPr>
          <w:rFonts w:eastAsia="Times New Roman" w:cs="Times New Roman"/>
          <w:color w:val="000000"/>
          <w:szCs w:val="24"/>
        </w:rPr>
        <w:tab/>
      </w:r>
    </w:p>
    <w:p w:rsidR="00B96851" w:rsidRDefault="005F2BBF" w:rsidP="00B96851">
      <w:pPr>
        <w:tabs>
          <w:tab w:val="left" w:pos="4973"/>
        </w:tabs>
        <w:spacing w:after="0" w:line="360" w:lineRule="auto"/>
        <w:jc w:val="left"/>
        <w:rPr>
          <w:rFonts w:eastAsia="Times New Roman" w:cs="Times New Roman"/>
          <w:szCs w:val="24"/>
        </w:rPr>
      </w:pPr>
      <w:r>
        <w:rPr>
          <w:rFonts w:eastAsia="Times New Roman" w:cs="Times New Roman"/>
          <w:color w:val="000000"/>
          <w:szCs w:val="24"/>
        </w:rPr>
        <w:t>ALHAJI ISMAIL ABDULSALAM</w:t>
      </w:r>
      <w:r w:rsidR="00B96851" w:rsidRPr="00C4601F">
        <w:rPr>
          <w:rFonts w:eastAsia="Times New Roman" w:cs="Times New Roman"/>
          <w:color w:val="000000"/>
          <w:szCs w:val="24"/>
        </w:rPr>
        <w:tab/>
      </w:r>
      <w:r w:rsidR="00B96851" w:rsidRPr="00C4601F">
        <w:rPr>
          <w:rFonts w:eastAsia="Times New Roman" w:cs="Times New Roman"/>
          <w:szCs w:val="24"/>
        </w:rPr>
        <w:t>Chairman/Managing Director</w:t>
      </w:r>
    </w:p>
    <w:p w:rsidR="00B96851" w:rsidRDefault="005F2BBF" w:rsidP="00B96851">
      <w:pPr>
        <w:tabs>
          <w:tab w:val="left" w:pos="4973"/>
        </w:tabs>
        <w:spacing w:after="0" w:line="360" w:lineRule="auto"/>
        <w:jc w:val="left"/>
        <w:rPr>
          <w:rFonts w:eastAsia="Times New Roman" w:cs="Times New Roman"/>
          <w:szCs w:val="24"/>
        </w:rPr>
      </w:pPr>
      <w:r>
        <w:rPr>
          <w:rFonts w:eastAsia="Times New Roman" w:cs="Times New Roman"/>
          <w:szCs w:val="24"/>
        </w:rPr>
        <w:t xml:space="preserve">ABDULSALAM ABDULMALIK    </w:t>
      </w:r>
      <w:r w:rsidR="00B96851">
        <w:rPr>
          <w:rFonts w:eastAsia="Times New Roman" w:cs="Times New Roman"/>
          <w:szCs w:val="24"/>
        </w:rPr>
        <w:t xml:space="preserve">                       Director</w:t>
      </w:r>
    </w:p>
    <w:p w:rsidR="005F2BBF" w:rsidRDefault="005F2BBF" w:rsidP="00B96851">
      <w:pPr>
        <w:tabs>
          <w:tab w:val="left" w:pos="3684"/>
          <w:tab w:val="left" w:pos="5360"/>
        </w:tabs>
        <w:spacing w:after="0" w:line="240" w:lineRule="auto"/>
        <w:ind w:left="108"/>
        <w:jc w:val="left"/>
        <w:rPr>
          <w:rFonts w:eastAsia="Times New Roman" w:cs="Times New Roman"/>
          <w:szCs w:val="24"/>
        </w:rPr>
      </w:pPr>
    </w:p>
    <w:p w:rsidR="005F2BBF" w:rsidRDefault="005F2BBF" w:rsidP="00B96851">
      <w:pPr>
        <w:tabs>
          <w:tab w:val="left" w:pos="3684"/>
          <w:tab w:val="left" w:pos="5360"/>
        </w:tabs>
        <w:spacing w:after="0" w:line="240" w:lineRule="auto"/>
        <w:ind w:left="108"/>
        <w:jc w:val="left"/>
        <w:rPr>
          <w:rFonts w:eastAsia="Times New Roman" w:cs="Times New Roman"/>
          <w:szCs w:val="24"/>
        </w:rPr>
      </w:pPr>
    </w:p>
    <w:p w:rsidR="005F2BBF" w:rsidRDefault="005F2BBF" w:rsidP="00B96851">
      <w:pPr>
        <w:tabs>
          <w:tab w:val="left" w:pos="3684"/>
          <w:tab w:val="left" w:pos="5360"/>
        </w:tabs>
        <w:spacing w:after="0" w:line="240" w:lineRule="auto"/>
        <w:ind w:left="108"/>
        <w:jc w:val="left"/>
        <w:rPr>
          <w:rFonts w:eastAsia="Times New Roman" w:cs="Times New Roman"/>
          <w:szCs w:val="24"/>
        </w:rPr>
      </w:pPr>
    </w:p>
    <w:p w:rsidR="005F2BBF" w:rsidRDefault="005F2BBF" w:rsidP="00B96851">
      <w:pPr>
        <w:tabs>
          <w:tab w:val="left" w:pos="3684"/>
          <w:tab w:val="left" w:pos="5360"/>
        </w:tabs>
        <w:spacing w:after="0" w:line="240" w:lineRule="auto"/>
        <w:ind w:left="108"/>
        <w:jc w:val="left"/>
        <w:rPr>
          <w:rFonts w:eastAsia="Times New Roman" w:cs="Times New Roman"/>
          <w:szCs w:val="24"/>
        </w:rPr>
      </w:pPr>
    </w:p>
    <w:p w:rsidR="00B96851" w:rsidRPr="00C4601F" w:rsidRDefault="00B96851" w:rsidP="00B96851">
      <w:pPr>
        <w:tabs>
          <w:tab w:val="left" w:pos="3684"/>
          <w:tab w:val="left" w:pos="5360"/>
        </w:tabs>
        <w:spacing w:after="0" w:line="240" w:lineRule="auto"/>
        <w:ind w:left="108"/>
        <w:jc w:val="left"/>
        <w:rPr>
          <w:rFonts w:eastAsia="Times New Roman" w:cs="Times New Roman"/>
          <w:color w:val="000000"/>
          <w:szCs w:val="24"/>
        </w:rPr>
      </w:pPr>
      <w:r w:rsidRPr="00C4601F">
        <w:rPr>
          <w:rFonts w:eastAsia="Times New Roman" w:cs="Times New Roman"/>
          <w:color w:val="000000"/>
          <w:szCs w:val="24"/>
        </w:rPr>
        <w:tab/>
      </w:r>
      <w:r w:rsidRPr="00C4601F">
        <w:rPr>
          <w:rFonts w:eastAsia="Times New Roman" w:cs="Times New Roman"/>
          <w:color w:val="000000"/>
          <w:szCs w:val="24"/>
        </w:rPr>
        <w:tab/>
      </w:r>
    </w:p>
    <w:p w:rsidR="00406871" w:rsidRDefault="00406871" w:rsidP="00B96851">
      <w:pPr>
        <w:tabs>
          <w:tab w:val="left" w:pos="3684"/>
          <w:tab w:val="left" w:pos="5360"/>
        </w:tabs>
        <w:spacing w:after="0" w:line="240" w:lineRule="auto"/>
        <w:jc w:val="left"/>
        <w:rPr>
          <w:rFonts w:eastAsia="Times New Roman" w:cs="Times New Roman"/>
          <w:b/>
          <w:bCs/>
          <w:color w:val="000000"/>
          <w:szCs w:val="24"/>
        </w:rPr>
      </w:pPr>
    </w:p>
    <w:p w:rsidR="00406871" w:rsidRDefault="00406871" w:rsidP="00B96851">
      <w:pPr>
        <w:tabs>
          <w:tab w:val="left" w:pos="3684"/>
          <w:tab w:val="left" w:pos="5360"/>
        </w:tabs>
        <w:spacing w:after="0" w:line="240" w:lineRule="auto"/>
        <w:jc w:val="left"/>
        <w:rPr>
          <w:rFonts w:eastAsia="Times New Roman" w:cs="Times New Roman"/>
          <w:b/>
          <w:bCs/>
          <w:color w:val="000000"/>
          <w:szCs w:val="24"/>
        </w:rPr>
      </w:pPr>
    </w:p>
    <w:p w:rsidR="00B96851" w:rsidRPr="00C4601F" w:rsidRDefault="00406871" w:rsidP="00B96851">
      <w:pPr>
        <w:tabs>
          <w:tab w:val="left" w:pos="3684"/>
          <w:tab w:val="left" w:pos="5360"/>
        </w:tabs>
        <w:spacing w:after="0" w:line="240" w:lineRule="auto"/>
        <w:jc w:val="left"/>
        <w:rPr>
          <w:rFonts w:eastAsia="Times New Roman" w:cs="Times New Roman"/>
          <w:color w:val="000000"/>
          <w:szCs w:val="24"/>
        </w:rPr>
      </w:pPr>
      <w:r>
        <w:rPr>
          <w:rFonts w:eastAsia="Times New Roman" w:cs="Times New Roman"/>
          <w:b/>
          <w:bCs/>
          <w:color w:val="000000"/>
          <w:szCs w:val="24"/>
        </w:rPr>
        <w:t xml:space="preserve">SCHOOL </w:t>
      </w:r>
      <w:r w:rsidR="00B96851" w:rsidRPr="00C4601F">
        <w:rPr>
          <w:rFonts w:eastAsia="Times New Roman" w:cs="Times New Roman"/>
          <w:b/>
          <w:bCs/>
          <w:color w:val="000000"/>
          <w:szCs w:val="24"/>
        </w:rPr>
        <w:t xml:space="preserve">ADDRESS: </w:t>
      </w:r>
      <w:r w:rsidR="00B96851" w:rsidRPr="00C4601F">
        <w:rPr>
          <w:rFonts w:eastAsia="Times New Roman" w:cs="Times New Roman"/>
          <w:b/>
          <w:bCs/>
          <w:color w:val="000000"/>
          <w:szCs w:val="24"/>
        </w:rPr>
        <w:tab/>
      </w:r>
      <w:r w:rsidR="00B96851" w:rsidRPr="00C4601F">
        <w:rPr>
          <w:rFonts w:eastAsia="Times New Roman" w:cs="Times New Roman"/>
          <w:color w:val="000000"/>
          <w:szCs w:val="24"/>
        </w:rPr>
        <w:tab/>
      </w:r>
      <w:r w:rsidR="00B96851" w:rsidRPr="00C4601F">
        <w:rPr>
          <w:rFonts w:eastAsia="Times New Roman" w:cs="Times New Roman"/>
          <w:b/>
          <w:bCs/>
          <w:color w:val="000000"/>
          <w:szCs w:val="24"/>
        </w:rPr>
        <w:tab/>
      </w:r>
    </w:p>
    <w:p w:rsidR="00B96851" w:rsidRDefault="00406871" w:rsidP="00B96851">
      <w:pPr>
        <w:tabs>
          <w:tab w:val="left" w:pos="3684"/>
          <w:tab w:val="left" w:pos="5360"/>
        </w:tabs>
        <w:spacing w:after="0" w:line="240" w:lineRule="auto"/>
        <w:jc w:val="left"/>
        <w:rPr>
          <w:rFonts w:eastAsia="Times New Roman" w:cs="Times New Roman"/>
          <w:color w:val="000000"/>
          <w:szCs w:val="24"/>
        </w:rPr>
      </w:pPr>
      <w:r>
        <w:rPr>
          <w:rFonts w:eastAsia="Times New Roman" w:cs="Times New Roman"/>
          <w:color w:val="000000"/>
          <w:szCs w:val="24"/>
        </w:rPr>
        <w:t xml:space="preserve">No 27, </w:t>
      </w:r>
      <w:proofErr w:type="spellStart"/>
      <w:r>
        <w:rPr>
          <w:rFonts w:eastAsia="Times New Roman" w:cs="Times New Roman"/>
          <w:color w:val="000000"/>
          <w:szCs w:val="24"/>
        </w:rPr>
        <w:t>Sobe</w:t>
      </w:r>
      <w:proofErr w:type="spellEnd"/>
      <w:r>
        <w:rPr>
          <w:rFonts w:eastAsia="Times New Roman" w:cs="Times New Roman"/>
          <w:color w:val="000000"/>
          <w:szCs w:val="24"/>
        </w:rPr>
        <w:t xml:space="preserve"> junction, </w:t>
      </w:r>
      <w:proofErr w:type="spellStart"/>
      <w:r>
        <w:rPr>
          <w:rFonts w:eastAsia="Times New Roman" w:cs="Times New Roman"/>
          <w:color w:val="000000"/>
          <w:szCs w:val="24"/>
        </w:rPr>
        <w:t>Ogojo</w:t>
      </w:r>
      <w:proofErr w:type="spellEnd"/>
      <w:r>
        <w:rPr>
          <w:rFonts w:eastAsia="Times New Roman" w:cs="Times New Roman"/>
          <w:color w:val="000000"/>
          <w:szCs w:val="24"/>
        </w:rPr>
        <w:t xml:space="preserve"> road,</w:t>
      </w:r>
    </w:p>
    <w:p w:rsidR="00406871" w:rsidRDefault="00406871" w:rsidP="00B96851">
      <w:pPr>
        <w:tabs>
          <w:tab w:val="left" w:pos="3684"/>
          <w:tab w:val="left" w:pos="5360"/>
        </w:tabs>
        <w:spacing w:after="0" w:line="240" w:lineRule="auto"/>
        <w:jc w:val="left"/>
        <w:rPr>
          <w:rFonts w:eastAsia="Times New Roman" w:cs="Times New Roman"/>
          <w:color w:val="000000"/>
          <w:szCs w:val="24"/>
        </w:rPr>
      </w:pPr>
      <w:r>
        <w:rPr>
          <w:rFonts w:eastAsia="Times New Roman" w:cs="Times New Roman"/>
          <w:color w:val="000000"/>
          <w:szCs w:val="24"/>
        </w:rPr>
        <w:t>Ogbomoso, Oyo state,</w:t>
      </w:r>
    </w:p>
    <w:p w:rsidR="00406871" w:rsidRPr="00C4601F" w:rsidRDefault="00406871" w:rsidP="00B96851">
      <w:pPr>
        <w:tabs>
          <w:tab w:val="left" w:pos="3684"/>
          <w:tab w:val="left" w:pos="5360"/>
        </w:tabs>
        <w:spacing w:after="0" w:line="240" w:lineRule="auto"/>
        <w:jc w:val="left"/>
        <w:rPr>
          <w:rFonts w:eastAsia="Times New Roman" w:cs="Times New Roman"/>
          <w:color w:val="000000"/>
          <w:szCs w:val="24"/>
        </w:rPr>
      </w:pPr>
      <w:r>
        <w:rPr>
          <w:rFonts w:eastAsia="Times New Roman" w:cs="Times New Roman"/>
          <w:color w:val="000000"/>
          <w:szCs w:val="24"/>
        </w:rPr>
        <w:t>Nigeria.</w:t>
      </w:r>
    </w:p>
    <w:p w:rsidR="00406871" w:rsidRDefault="00406871" w:rsidP="00B96851">
      <w:pPr>
        <w:widowControl w:val="0"/>
        <w:autoSpaceDE w:val="0"/>
        <w:autoSpaceDN w:val="0"/>
        <w:adjustRightInd w:val="0"/>
        <w:spacing w:after="0" w:line="360" w:lineRule="auto"/>
        <w:rPr>
          <w:rFonts w:eastAsia="Times New Roman" w:cs="Times New Roman"/>
          <w:b/>
          <w:color w:val="000000"/>
          <w:szCs w:val="24"/>
        </w:rPr>
      </w:pPr>
    </w:p>
    <w:p w:rsidR="00406871" w:rsidRDefault="00406871" w:rsidP="00B96851">
      <w:pPr>
        <w:widowControl w:val="0"/>
        <w:autoSpaceDE w:val="0"/>
        <w:autoSpaceDN w:val="0"/>
        <w:adjustRightInd w:val="0"/>
        <w:spacing w:after="0" w:line="360" w:lineRule="auto"/>
        <w:rPr>
          <w:rFonts w:cs="Times New Roman"/>
          <w:b/>
          <w:szCs w:val="24"/>
        </w:rPr>
      </w:pPr>
    </w:p>
    <w:p w:rsidR="00406871" w:rsidRDefault="00406871" w:rsidP="00B96851">
      <w:pPr>
        <w:widowControl w:val="0"/>
        <w:autoSpaceDE w:val="0"/>
        <w:autoSpaceDN w:val="0"/>
        <w:adjustRightInd w:val="0"/>
        <w:spacing w:after="0" w:line="360" w:lineRule="auto"/>
        <w:rPr>
          <w:rFonts w:cs="Times New Roman"/>
          <w:b/>
          <w:szCs w:val="24"/>
        </w:rPr>
      </w:pPr>
    </w:p>
    <w:p w:rsidR="00B96851" w:rsidRPr="00C4601F" w:rsidRDefault="00B96851" w:rsidP="00B96851">
      <w:pPr>
        <w:widowControl w:val="0"/>
        <w:autoSpaceDE w:val="0"/>
        <w:autoSpaceDN w:val="0"/>
        <w:adjustRightInd w:val="0"/>
        <w:spacing w:after="0" w:line="360" w:lineRule="auto"/>
        <w:rPr>
          <w:rFonts w:cs="Times New Roman"/>
          <w:szCs w:val="24"/>
        </w:rPr>
      </w:pPr>
      <w:r w:rsidRPr="00C4601F">
        <w:rPr>
          <w:rFonts w:cs="Times New Roman"/>
          <w:b/>
          <w:szCs w:val="24"/>
        </w:rPr>
        <w:t>BANKERS</w:t>
      </w:r>
      <w:r w:rsidRPr="00C4601F">
        <w:rPr>
          <w:rFonts w:cs="Times New Roman"/>
          <w:szCs w:val="24"/>
        </w:rPr>
        <w:t>:</w:t>
      </w:r>
    </w:p>
    <w:p w:rsidR="00B96851" w:rsidRPr="00C4601F" w:rsidRDefault="00406871" w:rsidP="00B96851">
      <w:pPr>
        <w:widowControl w:val="0"/>
        <w:autoSpaceDE w:val="0"/>
        <w:autoSpaceDN w:val="0"/>
        <w:adjustRightInd w:val="0"/>
        <w:spacing w:after="0" w:line="360" w:lineRule="auto"/>
        <w:rPr>
          <w:rFonts w:cs="Times New Roman"/>
          <w:szCs w:val="24"/>
        </w:rPr>
      </w:pPr>
      <w:r>
        <w:rPr>
          <w:rFonts w:cs="Times New Roman"/>
          <w:szCs w:val="24"/>
        </w:rPr>
        <w:t>Guarantee Trust</w:t>
      </w:r>
      <w:r w:rsidR="00B96851">
        <w:rPr>
          <w:rFonts w:cs="Times New Roman"/>
          <w:szCs w:val="24"/>
        </w:rPr>
        <w:t xml:space="preserve"> </w:t>
      </w:r>
      <w:r w:rsidR="00B96851" w:rsidRPr="00C4601F">
        <w:rPr>
          <w:rFonts w:cs="Times New Roman"/>
          <w:szCs w:val="24"/>
        </w:rPr>
        <w:t xml:space="preserve">Bank </w:t>
      </w:r>
      <w:r w:rsidR="00B96851">
        <w:rPr>
          <w:rFonts w:cs="Times New Roman"/>
          <w:szCs w:val="24"/>
        </w:rPr>
        <w:t>PLC</w:t>
      </w:r>
    </w:p>
    <w:p w:rsidR="00B96851" w:rsidRPr="00C4601F" w:rsidRDefault="00B96851" w:rsidP="00B96851">
      <w:pPr>
        <w:widowControl w:val="0"/>
        <w:autoSpaceDE w:val="0"/>
        <w:autoSpaceDN w:val="0"/>
        <w:adjustRightInd w:val="0"/>
        <w:spacing w:after="0" w:line="360" w:lineRule="auto"/>
        <w:rPr>
          <w:rFonts w:cs="Times New Roman"/>
          <w:szCs w:val="24"/>
        </w:rPr>
      </w:pPr>
    </w:p>
    <w:p w:rsidR="00B96851" w:rsidRPr="00C4601F" w:rsidRDefault="00B96851" w:rsidP="00B96851">
      <w:pPr>
        <w:widowControl w:val="0"/>
        <w:autoSpaceDE w:val="0"/>
        <w:autoSpaceDN w:val="0"/>
        <w:adjustRightInd w:val="0"/>
        <w:spacing w:after="0" w:line="360" w:lineRule="auto"/>
        <w:rPr>
          <w:rFonts w:cs="Times New Roman"/>
          <w:szCs w:val="24"/>
        </w:rPr>
      </w:pPr>
    </w:p>
    <w:p w:rsidR="00B96851" w:rsidRPr="00C4601F" w:rsidRDefault="00B96851" w:rsidP="00B96851">
      <w:pPr>
        <w:pStyle w:val="Heading1"/>
        <w:rPr>
          <w:rFonts w:cs="Times New Roman"/>
          <w:sz w:val="24"/>
          <w:szCs w:val="24"/>
        </w:rPr>
      </w:pPr>
    </w:p>
    <w:p w:rsidR="00B96851" w:rsidRPr="00C4601F" w:rsidRDefault="00B96851" w:rsidP="00B96851">
      <w:pPr>
        <w:pStyle w:val="Heading1"/>
        <w:rPr>
          <w:rFonts w:cs="Times New Roman"/>
          <w:sz w:val="24"/>
          <w:szCs w:val="24"/>
        </w:rPr>
      </w:pPr>
    </w:p>
    <w:p w:rsidR="00B96851" w:rsidRPr="00C4601F" w:rsidRDefault="00B96851" w:rsidP="00B96851">
      <w:pPr>
        <w:pStyle w:val="Heading1"/>
        <w:rPr>
          <w:rFonts w:cs="Times New Roman"/>
          <w:sz w:val="24"/>
          <w:szCs w:val="24"/>
        </w:rPr>
      </w:pPr>
    </w:p>
    <w:p w:rsidR="00B96851" w:rsidRPr="00100C8A" w:rsidRDefault="00B96851" w:rsidP="00B96851">
      <w:pPr>
        <w:rPr>
          <w:lang w:bidi="en-US"/>
        </w:rPr>
      </w:pPr>
    </w:p>
    <w:p w:rsidR="00406871" w:rsidRDefault="00406871" w:rsidP="00B96851">
      <w:pPr>
        <w:pStyle w:val="Heading1"/>
        <w:rPr>
          <w:rFonts w:cs="Times New Roman"/>
          <w:b/>
          <w:sz w:val="24"/>
          <w:szCs w:val="24"/>
        </w:rPr>
      </w:pPr>
    </w:p>
    <w:p w:rsidR="00406871" w:rsidRDefault="00406871" w:rsidP="00B96851">
      <w:pPr>
        <w:pStyle w:val="Heading1"/>
        <w:rPr>
          <w:rFonts w:cs="Times New Roman"/>
          <w:b/>
          <w:sz w:val="24"/>
          <w:szCs w:val="24"/>
        </w:rPr>
      </w:pPr>
    </w:p>
    <w:p w:rsidR="00B96851" w:rsidRPr="00780471" w:rsidRDefault="00B96851" w:rsidP="00B96851">
      <w:pPr>
        <w:pStyle w:val="Heading1"/>
        <w:rPr>
          <w:rFonts w:cs="Times New Roman"/>
          <w:b/>
          <w:sz w:val="24"/>
          <w:szCs w:val="24"/>
        </w:rPr>
      </w:pPr>
      <w:bookmarkStart w:id="2" w:name="_Toc52313057"/>
      <w:r w:rsidRPr="00780471">
        <w:rPr>
          <w:rFonts w:cs="Times New Roman"/>
          <w:b/>
          <w:sz w:val="24"/>
          <w:szCs w:val="24"/>
        </w:rPr>
        <w:t>DIRECTORS REPORT</w:t>
      </w:r>
      <w:bookmarkEnd w:id="2"/>
    </w:p>
    <w:p w:rsidR="00B96851" w:rsidRPr="00C4601F" w:rsidRDefault="00B96851" w:rsidP="00B96851">
      <w:pPr>
        <w:widowControl w:val="0"/>
        <w:autoSpaceDE w:val="0"/>
        <w:autoSpaceDN w:val="0"/>
        <w:adjustRightInd w:val="0"/>
        <w:spacing w:before="240" w:after="0" w:line="239" w:lineRule="auto"/>
        <w:rPr>
          <w:rFonts w:cs="Times New Roman"/>
          <w:szCs w:val="24"/>
        </w:rPr>
      </w:pPr>
      <w:r w:rsidRPr="00C4601F">
        <w:rPr>
          <w:rFonts w:cs="Times New Roman"/>
          <w:b/>
          <w:bCs/>
          <w:szCs w:val="24"/>
        </w:rPr>
        <w:t>Introduction</w:t>
      </w:r>
    </w:p>
    <w:p w:rsidR="00B96851" w:rsidRPr="00C4601F" w:rsidRDefault="00B96851" w:rsidP="00B96851">
      <w:pPr>
        <w:widowControl w:val="0"/>
        <w:autoSpaceDE w:val="0"/>
        <w:autoSpaceDN w:val="0"/>
        <w:adjustRightInd w:val="0"/>
        <w:spacing w:after="0" w:line="24" w:lineRule="exact"/>
        <w:rPr>
          <w:rFonts w:cs="Times New Roman"/>
          <w:szCs w:val="24"/>
        </w:rPr>
      </w:pPr>
    </w:p>
    <w:p w:rsidR="00B96851" w:rsidRPr="00C4601F" w:rsidRDefault="00B96851" w:rsidP="00B96851">
      <w:pPr>
        <w:widowControl w:val="0"/>
        <w:autoSpaceDE w:val="0"/>
        <w:autoSpaceDN w:val="0"/>
        <w:adjustRightInd w:val="0"/>
        <w:spacing w:after="0" w:line="239" w:lineRule="auto"/>
        <w:rPr>
          <w:rFonts w:cs="Times New Roman"/>
          <w:szCs w:val="24"/>
        </w:rPr>
      </w:pPr>
      <w:r w:rsidRPr="00C4601F">
        <w:rPr>
          <w:rFonts w:cs="Times New Roman"/>
          <w:szCs w:val="24"/>
        </w:rPr>
        <w:t xml:space="preserve">The Directors of </w:t>
      </w:r>
      <w:r w:rsidR="00406871">
        <w:rPr>
          <w:rFonts w:cs="Times New Roman"/>
          <w:szCs w:val="24"/>
        </w:rPr>
        <w:t>AWENI GROUP OF SCHOOLS</w:t>
      </w:r>
      <w:r w:rsidRPr="00C4601F">
        <w:rPr>
          <w:rFonts w:cs="Times New Roman"/>
          <w:szCs w:val="24"/>
        </w:rPr>
        <w:t xml:space="preserve"> herewith present r</w:t>
      </w:r>
      <w:r w:rsidR="00406871">
        <w:rPr>
          <w:rFonts w:cs="Times New Roman"/>
          <w:szCs w:val="24"/>
        </w:rPr>
        <w:t>eport, together with the</w:t>
      </w:r>
      <w:r w:rsidRPr="00C4601F">
        <w:rPr>
          <w:rFonts w:cs="Times New Roman"/>
          <w:szCs w:val="24"/>
        </w:rPr>
        <w:t xml:space="preserve"> Financial Statements of the </w:t>
      </w:r>
      <w:r w:rsidR="00406871">
        <w:rPr>
          <w:rFonts w:cs="Times New Roman"/>
          <w:szCs w:val="24"/>
        </w:rPr>
        <w:t>School</w:t>
      </w:r>
      <w:r w:rsidRPr="00C4601F">
        <w:rPr>
          <w:rFonts w:cs="Times New Roman"/>
          <w:szCs w:val="24"/>
        </w:rPr>
        <w:t xml:space="preserve"> for the </w:t>
      </w:r>
      <w:r w:rsidR="00406871">
        <w:rPr>
          <w:rFonts w:cs="Times New Roman"/>
          <w:szCs w:val="24"/>
        </w:rPr>
        <w:t>2018/2019 academic year.</w:t>
      </w:r>
      <w:r w:rsidRPr="00C4601F">
        <w:rPr>
          <w:rFonts w:cs="Times New Roman"/>
          <w:szCs w:val="24"/>
        </w:rPr>
        <w:t xml:space="preserve"> </w:t>
      </w:r>
    </w:p>
    <w:p w:rsidR="00B96851" w:rsidRPr="00C4601F" w:rsidRDefault="00B96851" w:rsidP="00B96851">
      <w:pPr>
        <w:widowControl w:val="0"/>
        <w:autoSpaceDE w:val="0"/>
        <w:autoSpaceDN w:val="0"/>
        <w:adjustRightInd w:val="0"/>
        <w:spacing w:after="0" w:line="239" w:lineRule="auto"/>
        <w:rPr>
          <w:rFonts w:cs="Times New Roman"/>
          <w:szCs w:val="24"/>
        </w:rPr>
      </w:pPr>
    </w:p>
    <w:p w:rsidR="00B96851" w:rsidRPr="00C4601F" w:rsidRDefault="00B96851" w:rsidP="00B96851">
      <w:pPr>
        <w:widowControl w:val="0"/>
        <w:autoSpaceDE w:val="0"/>
        <w:autoSpaceDN w:val="0"/>
        <w:adjustRightInd w:val="0"/>
        <w:spacing w:after="0" w:line="239" w:lineRule="auto"/>
        <w:rPr>
          <w:rFonts w:cs="Times New Roman"/>
          <w:szCs w:val="24"/>
        </w:rPr>
      </w:pPr>
      <w:r w:rsidRPr="00C4601F">
        <w:rPr>
          <w:rFonts w:cs="Times New Roman"/>
          <w:b/>
          <w:bCs/>
          <w:szCs w:val="24"/>
        </w:rPr>
        <w:t>Operations</w:t>
      </w:r>
    </w:p>
    <w:p w:rsidR="00B96851" w:rsidRPr="00C4601F" w:rsidRDefault="00B96851" w:rsidP="00B96851">
      <w:pPr>
        <w:widowControl w:val="0"/>
        <w:overflowPunct w:val="0"/>
        <w:autoSpaceDE w:val="0"/>
        <w:autoSpaceDN w:val="0"/>
        <w:adjustRightInd w:val="0"/>
        <w:spacing w:after="0" w:line="220" w:lineRule="auto"/>
        <w:rPr>
          <w:rFonts w:cs="Times New Roman"/>
          <w:szCs w:val="24"/>
        </w:rPr>
      </w:pPr>
      <w:r w:rsidRPr="00C4601F">
        <w:rPr>
          <w:rFonts w:cs="Times New Roman"/>
          <w:szCs w:val="24"/>
        </w:rPr>
        <w:t xml:space="preserve">The </w:t>
      </w:r>
      <w:r w:rsidR="00406871">
        <w:rPr>
          <w:rFonts w:cs="Times New Roman"/>
          <w:szCs w:val="24"/>
        </w:rPr>
        <w:t>school</w:t>
      </w:r>
      <w:r w:rsidRPr="00C4601F">
        <w:rPr>
          <w:rFonts w:cs="Times New Roman"/>
          <w:szCs w:val="24"/>
        </w:rPr>
        <w:t xml:space="preserve"> is wholly owned </w:t>
      </w:r>
      <w:r w:rsidR="00406871">
        <w:rPr>
          <w:rFonts w:cs="Times New Roman"/>
          <w:szCs w:val="24"/>
        </w:rPr>
        <w:t>conventional</w:t>
      </w:r>
      <w:r w:rsidRPr="00C4601F">
        <w:rPr>
          <w:rFonts w:cs="Times New Roman"/>
          <w:szCs w:val="24"/>
        </w:rPr>
        <w:t xml:space="preserve"> private </w:t>
      </w:r>
      <w:r w:rsidR="00406871">
        <w:rPr>
          <w:rFonts w:cs="Times New Roman"/>
          <w:szCs w:val="24"/>
        </w:rPr>
        <w:t>school</w:t>
      </w:r>
      <w:r>
        <w:rPr>
          <w:rFonts w:cs="Times New Roman"/>
          <w:szCs w:val="24"/>
        </w:rPr>
        <w:t xml:space="preserve">, which </w:t>
      </w:r>
      <w:r w:rsidRPr="00C4601F">
        <w:rPr>
          <w:rFonts w:cs="Times New Roman"/>
          <w:szCs w:val="24"/>
        </w:rPr>
        <w:t xml:space="preserve">engages in </w:t>
      </w:r>
      <w:r w:rsidR="00406871">
        <w:rPr>
          <w:rFonts w:cs="Times New Roman"/>
          <w:szCs w:val="24"/>
        </w:rPr>
        <w:t>educational services.</w:t>
      </w:r>
      <w:r>
        <w:rPr>
          <w:rFonts w:cs="Times New Roman"/>
          <w:szCs w:val="24"/>
        </w:rPr>
        <w:t xml:space="preserve"> </w:t>
      </w:r>
    </w:p>
    <w:p w:rsidR="00B96851" w:rsidRDefault="00B96851" w:rsidP="00B96851">
      <w:pPr>
        <w:widowControl w:val="0"/>
        <w:overflowPunct w:val="0"/>
        <w:autoSpaceDE w:val="0"/>
        <w:autoSpaceDN w:val="0"/>
        <w:adjustRightInd w:val="0"/>
        <w:spacing w:after="0" w:line="220" w:lineRule="auto"/>
        <w:rPr>
          <w:rFonts w:cs="Times New Roman"/>
          <w:b/>
          <w:szCs w:val="24"/>
        </w:rPr>
      </w:pPr>
    </w:p>
    <w:p w:rsidR="00B96851" w:rsidRPr="00C4601F" w:rsidRDefault="00B96851" w:rsidP="00B96851">
      <w:pPr>
        <w:widowControl w:val="0"/>
        <w:overflowPunct w:val="0"/>
        <w:autoSpaceDE w:val="0"/>
        <w:autoSpaceDN w:val="0"/>
        <w:adjustRightInd w:val="0"/>
        <w:spacing w:after="0" w:line="220" w:lineRule="auto"/>
        <w:rPr>
          <w:rFonts w:cs="Times New Roman"/>
          <w:b/>
          <w:szCs w:val="24"/>
        </w:rPr>
      </w:pPr>
      <w:r w:rsidRPr="00C4601F">
        <w:rPr>
          <w:rFonts w:cs="Times New Roman"/>
          <w:b/>
          <w:szCs w:val="24"/>
        </w:rPr>
        <w:t>Funding</w:t>
      </w:r>
    </w:p>
    <w:p w:rsidR="00B96851" w:rsidRPr="00C4601F" w:rsidRDefault="00B96851" w:rsidP="00B96851">
      <w:pPr>
        <w:widowControl w:val="0"/>
        <w:overflowPunct w:val="0"/>
        <w:autoSpaceDE w:val="0"/>
        <w:autoSpaceDN w:val="0"/>
        <w:adjustRightInd w:val="0"/>
        <w:spacing w:after="0" w:line="220" w:lineRule="auto"/>
        <w:rPr>
          <w:rFonts w:cs="Times New Roman"/>
          <w:szCs w:val="24"/>
        </w:rPr>
      </w:pPr>
      <w:r w:rsidRPr="00C4601F">
        <w:rPr>
          <w:rFonts w:cs="Times New Roman"/>
          <w:szCs w:val="24"/>
        </w:rPr>
        <w:t>Since commencement, the firm generated its funding through contributions from directors and other related businesses</w:t>
      </w:r>
      <w:r w:rsidR="00CB6D2A">
        <w:rPr>
          <w:rFonts w:cs="Times New Roman"/>
          <w:szCs w:val="24"/>
        </w:rPr>
        <w:t xml:space="preserve"> advances</w:t>
      </w:r>
      <w:r w:rsidRPr="00C4601F">
        <w:rPr>
          <w:rFonts w:cs="Times New Roman"/>
          <w:szCs w:val="24"/>
        </w:rPr>
        <w:t>.</w:t>
      </w:r>
    </w:p>
    <w:p w:rsidR="00B96851" w:rsidRPr="00C4601F" w:rsidRDefault="00B96851" w:rsidP="00B96851">
      <w:pPr>
        <w:widowControl w:val="0"/>
        <w:autoSpaceDE w:val="0"/>
        <w:autoSpaceDN w:val="0"/>
        <w:adjustRightInd w:val="0"/>
        <w:spacing w:after="0" w:line="270" w:lineRule="exact"/>
        <w:rPr>
          <w:rFonts w:cs="Times New Roman"/>
          <w:szCs w:val="24"/>
        </w:rPr>
      </w:pPr>
    </w:p>
    <w:p w:rsidR="00B96851" w:rsidRPr="00C4601F" w:rsidRDefault="00B96851" w:rsidP="00B96851">
      <w:pPr>
        <w:widowControl w:val="0"/>
        <w:autoSpaceDE w:val="0"/>
        <w:autoSpaceDN w:val="0"/>
        <w:adjustRightInd w:val="0"/>
        <w:spacing w:after="0" w:line="239" w:lineRule="auto"/>
        <w:rPr>
          <w:rFonts w:cs="Times New Roman"/>
          <w:szCs w:val="24"/>
        </w:rPr>
      </w:pPr>
      <w:r w:rsidRPr="00C4601F">
        <w:rPr>
          <w:rFonts w:cs="Times New Roman"/>
          <w:szCs w:val="24"/>
        </w:rPr>
        <w:t xml:space="preserve">The summary of operations during the </w:t>
      </w:r>
      <w:r w:rsidR="00406871">
        <w:rPr>
          <w:rFonts w:cs="Times New Roman"/>
          <w:szCs w:val="24"/>
        </w:rPr>
        <w:t>2018/</w:t>
      </w:r>
      <w:r>
        <w:rPr>
          <w:rFonts w:cs="Times New Roman"/>
          <w:szCs w:val="24"/>
        </w:rPr>
        <w:t>2019</w:t>
      </w:r>
      <w:r w:rsidRPr="00C4601F">
        <w:rPr>
          <w:rFonts w:cs="Times New Roman"/>
          <w:szCs w:val="24"/>
        </w:rPr>
        <w:t xml:space="preserve"> financial year is as follows: -</w:t>
      </w:r>
    </w:p>
    <w:p w:rsidR="00B96851" w:rsidRPr="00C4601F" w:rsidRDefault="00406871" w:rsidP="00B96851">
      <w:pPr>
        <w:widowControl w:val="0"/>
        <w:autoSpaceDE w:val="0"/>
        <w:autoSpaceDN w:val="0"/>
        <w:adjustRightInd w:val="0"/>
        <w:spacing w:after="0" w:line="239" w:lineRule="auto"/>
        <w:rPr>
          <w:rFonts w:cs="Times New Roman"/>
          <w:szCs w:val="24"/>
        </w:rPr>
      </w:pPr>
      <w:r w:rsidRPr="00406871">
        <w:rPr>
          <w:noProof/>
        </w:rPr>
        <w:drawing>
          <wp:inline distT="0" distB="0" distL="0" distR="0" wp14:anchorId="30449BFE" wp14:editId="53212CAC">
            <wp:extent cx="6120329" cy="20116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1992" cy="2025374"/>
                    </a:xfrm>
                    <a:prstGeom prst="rect">
                      <a:avLst/>
                    </a:prstGeom>
                    <a:noFill/>
                    <a:ln>
                      <a:noFill/>
                    </a:ln>
                  </pic:spPr>
                </pic:pic>
              </a:graphicData>
            </a:graphic>
          </wp:inline>
        </w:drawing>
      </w:r>
    </w:p>
    <w:p w:rsidR="00B96851" w:rsidRPr="00C4601F" w:rsidRDefault="00B96851" w:rsidP="00B96851">
      <w:pPr>
        <w:widowControl w:val="0"/>
        <w:autoSpaceDE w:val="0"/>
        <w:autoSpaceDN w:val="0"/>
        <w:adjustRightInd w:val="0"/>
        <w:spacing w:before="240" w:after="0"/>
        <w:rPr>
          <w:rFonts w:cs="Times New Roman"/>
          <w:b/>
          <w:szCs w:val="24"/>
        </w:rPr>
      </w:pPr>
      <w:r w:rsidRPr="00C4601F">
        <w:rPr>
          <w:rFonts w:cs="Times New Roman"/>
          <w:b/>
          <w:szCs w:val="24"/>
        </w:rPr>
        <w:t>Our People</w:t>
      </w:r>
    </w:p>
    <w:p w:rsidR="00B96851" w:rsidRPr="00C4601F" w:rsidRDefault="00B96851" w:rsidP="00B96851">
      <w:pPr>
        <w:widowControl w:val="0"/>
        <w:autoSpaceDE w:val="0"/>
        <w:autoSpaceDN w:val="0"/>
        <w:adjustRightInd w:val="0"/>
        <w:spacing w:after="0"/>
        <w:rPr>
          <w:rFonts w:cs="Times New Roman"/>
          <w:szCs w:val="24"/>
        </w:rPr>
      </w:pPr>
      <w:r w:rsidRPr="00C4601F">
        <w:rPr>
          <w:rFonts w:cs="Times New Roman"/>
          <w:szCs w:val="24"/>
        </w:rPr>
        <w:t xml:space="preserve">Our people remain our greatest assets and </w:t>
      </w:r>
      <w:r>
        <w:rPr>
          <w:rFonts w:cs="Times New Roman"/>
          <w:szCs w:val="24"/>
        </w:rPr>
        <w:t>we</w:t>
      </w:r>
      <w:r w:rsidRPr="00C4601F">
        <w:rPr>
          <w:rFonts w:cs="Times New Roman"/>
          <w:szCs w:val="24"/>
        </w:rPr>
        <w:t xml:space="preserve"> will like to use this medium to acknowledge the good work of our management and staff and thank each and every one of our stakeholders for their commitment and contribution towards the achievement of our mission.</w:t>
      </w:r>
    </w:p>
    <w:p w:rsidR="00B96851" w:rsidRPr="00C4601F" w:rsidRDefault="00B96851" w:rsidP="00B96851">
      <w:pPr>
        <w:widowControl w:val="0"/>
        <w:autoSpaceDE w:val="0"/>
        <w:autoSpaceDN w:val="0"/>
        <w:adjustRightInd w:val="0"/>
        <w:spacing w:after="0"/>
        <w:rPr>
          <w:rFonts w:cs="Times New Roman"/>
          <w:szCs w:val="24"/>
        </w:rPr>
      </w:pPr>
      <w:r w:rsidRPr="00C4601F">
        <w:rPr>
          <w:rFonts w:cs="Times New Roman"/>
          <w:szCs w:val="24"/>
        </w:rPr>
        <w:t>Manpower development and training is priority at all levels with emphasis on closing the gaps identified in skill and competencies required on job functions. We will continue to pursue personnel policies that will provide our employees with the highest standard and reward policies that would directly contribute to our mutual growth and by extension, the achievement of outstanding business results.</w:t>
      </w:r>
    </w:p>
    <w:p w:rsidR="00B96851" w:rsidRPr="00C4601F" w:rsidRDefault="00B96851" w:rsidP="00B96851">
      <w:pPr>
        <w:widowControl w:val="0"/>
        <w:autoSpaceDE w:val="0"/>
        <w:autoSpaceDN w:val="0"/>
        <w:adjustRightInd w:val="0"/>
        <w:spacing w:before="240" w:after="0"/>
        <w:rPr>
          <w:rFonts w:cs="Times New Roman"/>
          <w:b/>
          <w:szCs w:val="24"/>
        </w:rPr>
      </w:pPr>
      <w:r w:rsidRPr="00C4601F">
        <w:rPr>
          <w:rFonts w:cs="Times New Roman"/>
          <w:b/>
          <w:szCs w:val="24"/>
        </w:rPr>
        <w:lastRenderedPageBreak/>
        <w:t>Corporate social responsibilities</w:t>
      </w:r>
    </w:p>
    <w:p w:rsidR="00B96851" w:rsidRPr="00C4601F" w:rsidRDefault="00B96851" w:rsidP="00B96851">
      <w:pPr>
        <w:widowControl w:val="0"/>
        <w:autoSpaceDE w:val="0"/>
        <w:autoSpaceDN w:val="0"/>
        <w:adjustRightInd w:val="0"/>
        <w:spacing w:after="0"/>
        <w:rPr>
          <w:rFonts w:cs="Times New Roman"/>
          <w:szCs w:val="24"/>
        </w:rPr>
      </w:pPr>
      <w:r w:rsidRPr="00C4601F">
        <w:rPr>
          <w:rFonts w:cs="Times New Roman"/>
          <w:szCs w:val="24"/>
        </w:rPr>
        <w:t>This has become a major initiative for our</w:t>
      </w:r>
      <w:r w:rsidR="00887843">
        <w:rPr>
          <w:rFonts w:cs="Times New Roman"/>
          <w:szCs w:val="24"/>
        </w:rPr>
        <w:t xml:space="preserve"> school</w:t>
      </w:r>
      <w:r w:rsidRPr="00C4601F">
        <w:rPr>
          <w:rFonts w:cs="Times New Roman"/>
          <w:szCs w:val="24"/>
        </w:rPr>
        <w:t xml:space="preserve">. We would continue to play our part in the society as a responsible corporate citizen by engaging with the </w:t>
      </w:r>
      <w:r w:rsidR="00887843">
        <w:rPr>
          <w:rFonts w:cs="Times New Roman"/>
          <w:szCs w:val="24"/>
        </w:rPr>
        <w:t>community with which we operate</w:t>
      </w:r>
      <w:r w:rsidRPr="00C4601F">
        <w:rPr>
          <w:rFonts w:cs="Times New Roman"/>
          <w:szCs w:val="24"/>
        </w:rPr>
        <w:t xml:space="preserve"> and the larger society to contribute positively to the improved social welfare of our operating environment.</w:t>
      </w:r>
    </w:p>
    <w:p w:rsidR="00B96851" w:rsidRPr="00C4601F" w:rsidRDefault="00887843" w:rsidP="00B96851">
      <w:pPr>
        <w:widowControl w:val="0"/>
        <w:autoSpaceDE w:val="0"/>
        <w:autoSpaceDN w:val="0"/>
        <w:adjustRightInd w:val="0"/>
        <w:spacing w:before="240" w:after="0"/>
        <w:rPr>
          <w:rFonts w:cs="Times New Roman"/>
          <w:b/>
          <w:szCs w:val="24"/>
        </w:rPr>
      </w:pPr>
      <w:r>
        <w:rPr>
          <w:rFonts w:cs="Times New Roman"/>
          <w:b/>
          <w:szCs w:val="24"/>
        </w:rPr>
        <w:t>Bursar</w:t>
      </w:r>
    </w:p>
    <w:p w:rsidR="00B96851" w:rsidRPr="00C4601F" w:rsidRDefault="00887843" w:rsidP="00B96851">
      <w:pPr>
        <w:widowControl w:val="0"/>
        <w:autoSpaceDE w:val="0"/>
        <w:autoSpaceDN w:val="0"/>
        <w:adjustRightInd w:val="0"/>
        <w:spacing w:after="0"/>
        <w:rPr>
          <w:rFonts w:cs="Times New Roman"/>
          <w:szCs w:val="24"/>
        </w:rPr>
      </w:pPr>
      <w:r>
        <w:rPr>
          <w:rFonts w:cs="Times New Roman"/>
          <w:szCs w:val="24"/>
        </w:rPr>
        <w:t>Mr. Yusuf Qoseem O.</w:t>
      </w:r>
      <w:r w:rsidR="00B96851" w:rsidRPr="00C4601F">
        <w:rPr>
          <w:rFonts w:cs="Times New Roman"/>
          <w:szCs w:val="24"/>
        </w:rPr>
        <w:t xml:space="preserve"> was appointed as the </w:t>
      </w:r>
      <w:r>
        <w:rPr>
          <w:rFonts w:cs="Times New Roman"/>
          <w:szCs w:val="24"/>
        </w:rPr>
        <w:t>school</w:t>
      </w:r>
      <w:r w:rsidR="00B96851" w:rsidRPr="00C4601F">
        <w:rPr>
          <w:rFonts w:cs="Times New Roman"/>
          <w:szCs w:val="24"/>
        </w:rPr>
        <w:t xml:space="preserve"> </w:t>
      </w:r>
      <w:r>
        <w:rPr>
          <w:rFonts w:cs="Times New Roman"/>
          <w:szCs w:val="24"/>
        </w:rPr>
        <w:t xml:space="preserve">Acting Bursar </w:t>
      </w:r>
      <w:r w:rsidR="00B96851" w:rsidRPr="00C4601F">
        <w:rPr>
          <w:rFonts w:cs="Times New Roman"/>
          <w:szCs w:val="24"/>
        </w:rPr>
        <w:t>under the relevant sections of the Companies and Allied Matters Act.</w:t>
      </w:r>
    </w:p>
    <w:p w:rsidR="00B96851" w:rsidRPr="00C4601F" w:rsidRDefault="00B96851" w:rsidP="00B96851">
      <w:pPr>
        <w:widowControl w:val="0"/>
        <w:autoSpaceDE w:val="0"/>
        <w:autoSpaceDN w:val="0"/>
        <w:adjustRightInd w:val="0"/>
        <w:spacing w:after="0"/>
        <w:rPr>
          <w:rFonts w:cs="Times New Roman"/>
          <w:szCs w:val="24"/>
        </w:rPr>
      </w:pPr>
    </w:p>
    <w:p w:rsidR="00B96851" w:rsidRPr="00C4601F" w:rsidRDefault="00B96851" w:rsidP="00B96851">
      <w:pPr>
        <w:widowControl w:val="0"/>
        <w:autoSpaceDE w:val="0"/>
        <w:autoSpaceDN w:val="0"/>
        <w:adjustRightInd w:val="0"/>
        <w:spacing w:after="0"/>
        <w:rPr>
          <w:rFonts w:cs="Times New Roman"/>
          <w:szCs w:val="24"/>
        </w:rPr>
      </w:pPr>
      <w:r w:rsidRPr="00C4601F">
        <w:rPr>
          <w:rFonts w:cs="Times New Roman"/>
          <w:szCs w:val="24"/>
        </w:rPr>
        <w:t>Thank you and God bless.</w:t>
      </w:r>
    </w:p>
    <w:p w:rsidR="00B96851" w:rsidRPr="00C4601F" w:rsidRDefault="00B96851" w:rsidP="00B96851">
      <w:pPr>
        <w:widowControl w:val="0"/>
        <w:autoSpaceDE w:val="0"/>
        <w:autoSpaceDN w:val="0"/>
        <w:adjustRightInd w:val="0"/>
        <w:spacing w:after="0" w:line="200" w:lineRule="exact"/>
        <w:rPr>
          <w:rFonts w:cs="Times New Roman"/>
          <w:szCs w:val="24"/>
        </w:rPr>
      </w:pPr>
    </w:p>
    <w:p w:rsidR="00B96851" w:rsidRPr="00C4601F" w:rsidRDefault="00B96851" w:rsidP="00B96851">
      <w:pPr>
        <w:widowControl w:val="0"/>
        <w:autoSpaceDE w:val="0"/>
        <w:autoSpaceDN w:val="0"/>
        <w:adjustRightInd w:val="0"/>
        <w:spacing w:after="0" w:line="200" w:lineRule="exact"/>
        <w:rPr>
          <w:rFonts w:cs="Times New Roman"/>
          <w:szCs w:val="24"/>
        </w:rPr>
      </w:pPr>
    </w:p>
    <w:p w:rsidR="00B96851" w:rsidRPr="00C4601F" w:rsidRDefault="00B96851" w:rsidP="00B96851">
      <w:pPr>
        <w:widowControl w:val="0"/>
        <w:autoSpaceDE w:val="0"/>
        <w:autoSpaceDN w:val="0"/>
        <w:adjustRightInd w:val="0"/>
        <w:spacing w:after="0" w:line="200" w:lineRule="exact"/>
        <w:rPr>
          <w:rFonts w:cs="Times New Roman"/>
          <w:szCs w:val="24"/>
        </w:rPr>
      </w:pPr>
    </w:p>
    <w:p w:rsidR="00B96851" w:rsidRPr="00C4601F" w:rsidRDefault="00B96851" w:rsidP="00B96851">
      <w:pPr>
        <w:widowControl w:val="0"/>
        <w:autoSpaceDE w:val="0"/>
        <w:autoSpaceDN w:val="0"/>
        <w:adjustRightInd w:val="0"/>
        <w:spacing w:after="0" w:line="200" w:lineRule="exact"/>
        <w:rPr>
          <w:rFonts w:cs="Times New Roman"/>
          <w:szCs w:val="24"/>
        </w:rPr>
      </w:pPr>
    </w:p>
    <w:p w:rsidR="00B96851" w:rsidRPr="00C4601F" w:rsidRDefault="00B96851" w:rsidP="00B96851">
      <w:pPr>
        <w:widowControl w:val="0"/>
        <w:autoSpaceDE w:val="0"/>
        <w:autoSpaceDN w:val="0"/>
        <w:adjustRightInd w:val="0"/>
        <w:spacing w:after="0" w:line="200" w:lineRule="exact"/>
        <w:rPr>
          <w:rFonts w:cs="Times New Roman"/>
          <w:szCs w:val="24"/>
        </w:rPr>
      </w:pPr>
    </w:p>
    <w:p w:rsidR="00B96851" w:rsidRPr="00C4601F" w:rsidRDefault="00B96851" w:rsidP="00B96851">
      <w:pPr>
        <w:widowControl w:val="0"/>
        <w:autoSpaceDE w:val="0"/>
        <w:autoSpaceDN w:val="0"/>
        <w:adjustRightInd w:val="0"/>
        <w:spacing w:after="0" w:line="200" w:lineRule="exact"/>
        <w:rPr>
          <w:rFonts w:cs="Times New Roman"/>
          <w:szCs w:val="24"/>
        </w:rPr>
      </w:pPr>
      <w:r w:rsidRPr="00C4601F">
        <w:rPr>
          <w:rFonts w:cs="Times New Roman"/>
          <w:szCs w:val="24"/>
        </w:rPr>
        <w:t xml:space="preserve">For: </w:t>
      </w:r>
      <w:r w:rsidR="00887843">
        <w:rPr>
          <w:rFonts w:cs="Times New Roman"/>
          <w:szCs w:val="24"/>
        </w:rPr>
        <w:t>AWENI GROUP OF SCHOOLS</w:t>
      </w:r>
    </w:p>
    <w:p w:rsidR="00B96851" w:rsidRPr="00C4601F" w:rsidRDefault="00B96851" w:rsidP="00B96851">
      <w:pPr>
        <w:widowControl w:val="0"/>
        <w:autoSpaceDE w:val="0"/>
        <w:autoSpaceDN w:val="0"/>
        <w:adjustRightInd w:val="0"/>
        <w:spacing w:after="0" w:line="360" w:lineRule="auto"/>
        <w:rPr>
          <w:rFonts w:cs="Times New Roman"/>
          <w:szCs w:val="24"/>
        </w:rPr>
      </w:pPr>
    </w:p>
    <w:p w:rsidR="00B96851" w:rsidRPr="00C4601F" w:rsidRDefault="00B96851" w:rsidP="00B96851">
      <w:pPr>
        <w:widowControl w:val="0"/>
        <w:autoSpaceDE w:val="0"/>
        <w:autoSpaceDN w:val="0"/>
        <w:adjustRightInd w:val="0"/>
        <w:spacing w:after="0" w:line="360" w:lineRule="auto"/>
        <w:rPr>
          <w:rFonts w:cs="Times New Roman"/>
          <w:szCs w:val="24"/>
        </w:rPr>
      </w:pPr>
    </w:p>
    <w:p w:rsidR="00B96851" w:rsidRPr="00C4601F" w:rsidRDefault="00B96851" w:rsidP="00B96851">
      <w:pPr>
        <w:widowControl w:val="0"/>
        <w:autoSpaceDE w:val="0"/>
        <w:autoSpaceDN w:val="0"/>
        <w:adjustRightInd w:val="0"/>
        <w:spacing w:after="0" w:line="360" w:lineRule="auto"/>
        <w:rPr>
          <w:rFonts w:cs="Times New Roman"/>
          <w:szCs w:val="24"/>
        </w:rPr>
      </w:pPr>
    </w:p>
    <w:p w:rsidR="00B96851" w:rsidRPr="00C4601F" w:rsidRDefault="00B96851" w:rsidP="00B96851">
      <w:pPr>
        <w:widowControl w:val="0"/>
        <w:autoSpaceDE w:val="0"/>
        <w:autoSpaceDN w:val="0"/>
        <w:adjustRightInd w:val="0"/>
        <w:spacing w:after="0" w:line="360" w:lineRule="auto"/>
        <w:rPr>
          <w:rFonts w:cs="Times New Roman"/>
          <w:szCs w:val="24"/>
        </w:rPr>
      </w:pPr>
    </w:p>
    <w:p w:rsidR="00B96851" w:rsidRPr="00C4601F" w:rsidRDefault="00B96851" w:rsidP="00B96851">
      <w:pPr>
        <w:widowControl w:val="0"/>
        <w:autoSpaceDE w:val="0"/>
        <w:autoSpaceDN w:val="0"/>
        <w:adjustRightInd w:val="0"/>
        <w:spacing w:after="0" w:line="360" w:lineRule="auto"/>
        <w:rPr>
          <w:rFonts w:cs="Times New Roman"/>
          <w:szCs w:val="24"/>
        </w:rPr>
      </w:pPr>
    </w:p>
    <w:p w:rsidR="00B96851" w:rsidRPr="00C4601F" w:rsidRDefault="00B96851" w:rsidP="00B96851">
      <w:pPr>
        <w:widowControl w:val="0"/>
        <w:autoSpaceDE w:val="0"/>
        <w:autoSpaceDN w:val="0"/>
        <w:adjustRightInd w:val="0"/>
        <w:spacing w:after="0" w:line="360" w:lineRule="auto"/>
        <w:rPr>
          <w:rFonts w:cs="Times New Roman"/>
          <w:szCs w:val="24"/>
        </w:rPr>
      </w:pPr>
    </w:p>
    <w:p w:rsidR="00B96851" w:rsidRPr="00C4601F" w:rsidRDefault="00B96851" w:rsidP="00B96851">
      <w:pPr>
        <w:widowControl w:val="0"/>
        <w:autoSpaceDE w:val="0"/>
        <w:autoSpaceDN w:val="0"/>
        <w:adjustRightInd w:val="0"/>
        <w:spacing w:after="0" w:line="360" w:lineRule="auto"/>
        <w:rPr>
          <w:rFonts w:cs="Times New Roman"/>
          <w:szCs w:val="24"/>
        </w:rPr>
      </w:pPr>
    </w:p>
    <w:p w:rsidR="00B96851" w:rsidRPr="00C4601F" w:rsidRDefault="00B96851" w:rsidP="00B96851">
      <w:pPr>
        <w:widowControl w:val="0"/>
        <w:autoSpaceDE w:val="0"/>
        <w:autoSpaceDN w:val="0"/>
        <w:adjustRightInd w:val="0"/>
        <w:spacing w:after="0" w:line="360" w:lineRule="auto"/>
        <w:rPr>
          <w:rFonts w:cs="Times New Roman"/>
          <w:szCs w:val="24"/>
        </w:rPr>
      </w:pPr>
    </w:p>
    <w:p w:rsidR="00B96851" w:rsidRPr="00C4601F" w:rsidRDefault="00B96851" w:rsidP="00B96851">
      <w:pPr>
        <w:pStyle w:val="Heading1"/>
        <w:rPr>
          <w:rFonts w:cs="Times New Roman"/>
          <w:sz w:val="24"/>
          <w:szCs w:val="24"/>
        </w:rPr>
      </w:pPr>
    </w:p>
    <w:p w:rsidR="00B96851" w:rsidRDefault="00B96851" w:rsidP="00B96851">
      <w:pPr>
        <w:pStyle w:val="Heading1"/>
        <w:rPr>
          <w:rFonts w:cs="Times New Roman"/>
          <w:sz w:val="24"/>
          <w:szCs w:val="24"/>
        </w:rPr>
      </w:pPr>
    </w:p>
    <w:p w:rsidR="00B96851" w:rsidRDefault="00B96851" w:rsidP="00B96851">
      <w:pPr>
        <w:rPr>
          <w:lang w:bidi="en-US"/>
        </w:rPr>
      </w:pPr>
    </w:p>
    <w:p w:rsidR="00B96851" w:rsidRDefault="00B96851" w:rsidP="00B96851">
      <w:pPr>
        <w:rPr>
          <w:lang w:bidi="en-US"/>
        </w:rPr>
      </w:pPr>
    </w:p>
    <w:p w:rsidR="00B96851" w:rsidRPr="00C4601F" w:rsidRDefault="00B96851" w:rsidP="00B96851">
      <w:pPr>
        <w:pStyle w:val="Heading1"/>
        <w:rPr>
          <w:rFonts w:ascii="Andalus" w:hAnsi="Andalus" w:cs="Andalus"/>
          <w:b/>
          <w:sz w:val="24"/>
          <w:szCs w:val="24"/>
        </w:rPr>
      </w:pPr>
      <w:bookmarkStart w:id="3" w:name="_Toc52313058"/>
      <w:r w:rsidRPr="00C4601F">
        <w:rPr>
          <w:rFonts w:ascii="Andalus" w:hAnsi="Andalus" w:cs="Andalus"/>
          <w:b/>
          <w:sz w:val="24"/>
          <w:szCs w:val="24"/>
        </w:rPr>
        <w:lastRenderedPageBreak/>
        <w:t xml:space="preserve">STATEMENT OF RESPONSIBILITIES OF THE </w:t>
      </w:r>
      <w:r w:rsidR="00887843">
        <w:rPr>
          <w:rFonts w:ascii="Andalus" w:hAnsi="Andalus" w:cs="Andalus"/>
          <w:b/>
          <w:sz w:val="24"/>
          <w:szCs w:val="24"/>
        </w:rPr>
        <w:t>SCHOOL</w:t>
      </w:r>
      <w:bookmarkEnd w:id="3"/>
      <w:r w:rsidRPr="00C4601F">
        <w:rPr>
          <w:rFonts w:ascii="Andalus" w:hAnsi="Andalus" w:cs="Andalus"/>
          <w:b/>
          <w:sz w:val="24"/>
          <w:szCs w:val="24"/>
        </w:rPr>
        <w:t xml:space="preserve"> </w:t>
      </w:r>
    </w:p>
    <w:p w:rsidR="00B96851" w:rsidRPr="00C4601F" w:rsidRDefault="00887843" w:rsidP="00B96851">
      <w:pPr>
        <w:widowControl w:val="0"/>
        <w:overflowPunct w:val="0"/>
        <w:autoSpaceDE w:val="0"/>
        <w:autoSpaceDN w:val="0"/>
        <w:adjustRightInd w:val="0"/>
        <w:spacing w:after="0" w:line="360" w:lineRule="auto"/>
        <w:ind w:right="60"/>
        <w:rPr>
          <w:rFonts w:cs="Times New Roman"/>
          <w:szCs w:val="24"/>
        </w:rPr>
      </w:pPr>
      <w:r>
        <w:rPr>
          <w:rFonts w:cs="Times New Roman"/>
          <w:szCs w:val="24"/>
        </w:rPr>
        <w:t>The School</w:t>
      </w:r>
      <w:r w:rsidR="00B96851" w:rsidRPr="00C4601F">
        <w:rPr>
          <w:rFonts w:cs="Times New Roman"/>
          <w:szCs w:val="24"/>
        </w:rPr>
        <w:t xml:space="preserve"> is responsible for the preparation of its financial statements. The financial statements so prepared should, at the end of the year, give a true and fair view of the state of affairs of the </w:t>
      </w:r>
      <w:r>
        <w:rPr>
          <w:rFonts w:cs="Times New Roman"/>
          <w:szCs w:val="24"/>
        </w:rPr>
        <w:t>School</w:t>
      </w:r>
      <w:r w:rsidR="00B96851" w:rsidRPr="00C4601F">
        <w:rPr>
          <w:rFonts w:cs="Times New Roman"/>
          <w:szCs w:val="24"/>
        </w:rPr>
        <w:t xml:space="preserve"> and the profit or loss generated for the year </w:t>
      </w:r>
      <w:r w:rsidR="00B96851">
        <w:rPr>
          <w:rFonts w:cs="Times New Roman"/>
          <w:szCs w:val="24"/>
        </w:rPr>
        <w:t>2019</w:t>
      </w:r>
      <w:r w:rsidR="00B96851" w:rsidRPr="00C4601F">
        <w:rPr>
          <w:rFonts w:cs="Times New Roman"/>
          <w:szCs w:val="24"/>
        </w:rPr>
        <w:t>.</w:t>
      </w:r>
    </w:p>
    <w:p w:rsidR="00B96851" w:rsidRPr="00C4601F" w:rsidRDefault="00B96851" w:rsidP="00B96851">
      <w:pPr>
        <w:widowControl w:val="0"/>
        <w:autoSpaceDE w:val="0"/>
        <w:autoSpaceDN w:val="0"/>
        <w:adjustRightInd w:val="0"/>
        <w:spacing w:after="0" w:line="360" w:lineRule="auto"/>
        <w:rPr>
          <w:rFonts w:cs="Times New Roman"/>
          <w:szCs w:val="24"/>
        </w:rPr>
      </w:pPr>
    </w:p>
    <w:p w:rsidR="00B96851" w:rsidRPr="00C4601F" w:rsidRDefault="00B96851" w:rsidP="00B96851">
      <w:pPr>
        <w:widowControl w:val="0"/>
        <w:overflowPunct w:val="0"/>
        <w:autoSpaceDE w:val="0"/>
        <w:autoSpaceDN w:val="0"/>
        <w:adjustRightInd w:val="0"/>
        <w:spacing w:after="0" w:line="360" w:lineRule="auto"/>
        <w:ind w:right="40"/>
        <w:rPr>
          <w:rFonts w:cs="Times New Roman"/>
          <w:szCs w:val="24"/>
        </w:rPr>
      </w:pPr>
      <w:r w:rsidRPr="00C4601F">
        <w:rPr>
          <w:rFonts w:cs="Times New Roman"/>
          <w:szCs w:val="24"/>
        </w:rPr>
        <w:t xml:space="preserve">The </w:t>
      </w:r>
      <w:r w:rsidR="00887843">
        <w:rPr>
          <w:rFonts w:cs="Times New Roman"/>
          <w:szCs w:val="24"/>
        </w:rPr>
        <w:t>School</w:t>
      </w:r>
      <w:r w:rsidRPr="00C4601F">
        <w:rPr>
          <w:rFonts w:cs="Times New Roman"/>
          <w:szCs w:val="24"/>
        </w:rPr>
        <w:t xml:space="preserve"> is responsible for keeping proper accounting books and records appropriate for its operations. The books and records maintained should disclose with reasonable accuracy at any point in time the financial position of the </w:t>
      </w:r>
      <w:r w:rsidR="00887843">
        <w:rPr>
          <w:rFonts w:cs="Times New Roman"/>
          <w:szCs w:val="24"/>
        </w:rPr>
        <w:t>School</w:t>
      </w:r>
      <w:r w:rsidRPr="00C4601F">
        <w:rPr>
          <w:rFonts w:cs="Times New Roman"/>
          <w:szCs w:val="24"/>
        </w:rPr>
        <w:t xml:space="preserve">. The </w:t>
      </w:r>
      <w:r w:rsidR="00887843">
        <w:rPr>
          <w:rFonts w:cs="Times New Roman"/>
          <w:szCs w:val="24"/>
        </w:rPr>
        <w:t>School</w:t>
      </w:r>
      <w:r w:rsidRPr="00C4601F">
        <w:rPr>
          <w:rFonts w:cs="Times New Roman"/>
          <w:szCs w:val="24"/>
        </w:rPr>
        <w:t xml:space="preserve"> is responsible for safeguarding of its assets and taking reasonable steps for the prevention of fraud and other irregularities or detection of them (if any).</w:t>
      </w:r>
    </w:p>
    <w:p w:rsidR="00B96851" w:rsidRPr="00C4601F" w:rsidRDefault="00B96851" w:rsidP="00B96851">
      <w:pPr>
        <w:widowControl w:val="0"/>
        <w:autoSpaceDE w:val="0"/>
        <w:autoSpaceDN w:val="0"/>
        <w:adjustRightInd w:val="0"/>
        <w:spacing w:after="0" w:line="360" w:lineRule="auto"/>
        <w:rPr>
          <w:rFonts w:cs="Times New Roman"/>
          <w:szCs w:val="24"/>
        </w:rPr>
      </w:pPr>
    </w:p>
    <w:p w:rsidR="00B96851" w:rsidRPr="00C4601F" w:rsidRDefault="00B96851" w:rsidP="00B96851">
      <w:pPr>
        <w:widowControl w:val="0"/>
        <w:overflowPunct w:val="0"/>
        <w:autoSpaceDE w:val="0"/>
        <w:autoSpaceDN w:val="0"/>
        <w:adjustRightInd w:val="0"/>
        <w:spacing w:after="0" w:line="360" w:lineRule="auto"/>
        <w:ind w:right="60"/>
        <w:rPr>
          <w:rFonts w:cs="Times New Roman"/>
          <w:szCs w:val="24"/>
        </w:rPr>
      </w:pPr>
      <w:r w:rsidRPr="00C4601F">
        <w:rPr>
          <w:rFonts w:cs="Times New Roman"/>
          <w:szCs w:val="24"/>
        </w:rPr>
        <w:t xml:space="preserve">When preparing the financial statements, the </w:t>
      </w:r>
      <w:r w:rsidR="00887843">
        <w:rPr>
          <w:rFonts w:cs="Times New Roman"/>
          <w:szCs w:val="24"/>
        </w:rPr>
        <w:t>School</w:t>
      </w:r>
      <w:r w:rsidRPr="00C4601F">
        <w:rPr>
          <w:rFonts w:cs="Times New Roman"/>
          <w:szCs w:val="24"/>
        </w:rPr>
        <w:t xml:space="preserve"> is statutorily required to use accounting policies suitable for its activities and apply the policies in the preparation of its accounts on consistent basis. The </w:t>
      </w:r>
      <w:r w:rsidR="00887843">
        <w:rPr>
          <w:rFonts w:cs="Times New Roman"/>
          <w:szCs w:val="24"/>
        </w:rPr>
        <w:t>School</w:t>
      </w:r>
      <w:r w:rsidRPr="00C4601F">
        <w:rPr>
          <w:rFonts w:cs="Times New Roman"/>
          <w:szCs w:val="24"/>
        </w:rPr>
        <w:t xml:space="preserve"> is expected to make estimates that are reasonable and consistently apply them in the preparation of its annual financial statements.</w:t>
      </w:r>
    </w:p>
    <w:p w:rsidR="00B96851" w:rsidRPr="00C4601F" w:rsidRDefault="00B96851" w:rsidP="00B96851">
      <w:pPr>
        <w:widowControl w:val="0"/>
        <w:autoSpaceDE w:val="0"/>
        <w:autoSpaceDN w:val="0"/>
        <w:adjustRightInd w:val="0"/>
        <w:spacing w:after="0" w:line="360" w:lineRule="auto"/>
        <w:rPr>
          <w:rFonts w:cs="Times New Roman"/>
          <w:szCs w:val="24"/>
        </w:rPr>
      </w:pPr>
    </w:p>
    <w:p w:rsidR="00B96851" w:rsidRPr="00C4601F" w:rsidRDefault="00B96851" w:rsidP="00B96851">
      <w:pPr>
        <w:widowControl w:val="0"/>
        <w:overflowPunct w:val="0"/>
        <w:autoSpaceDE w:val="0"/>
        <w:autoSpaceDN w:val="0"/>
        <w:adjustRightInd w:val="0"/>
        <w:spacing w:after="0" w:line="360" w:lineRule="auto"/>
        <w:rPr>
          <w:rFonts w:cs="Times New Roman"/>
          <w:szCs w:val="24"/>
        </w:rPr>
      </w:pPr>
      <w:r w:rsidRPr="00C4601F">
        <w:rPr>
          <w:rFonts w:cs="Times New Roman"/>
          <w:szCs w:val="24"/>
        </w:rPr>
        <w:t xml:space="preserve">The </w:t>
      </w:r>
      <w:r w:rsidR="00887843">
        <w:rPr>
          <w:rFonts w:cs="Times New Roman"/>
          <w:szCs w:val="24"/>
        </w:rPr>
        <w:t>School</w:t>
      </w:r>
      <w:r w:rsidRPr="00C4601F">
        <w:rPr>
          <w:rFonts w:cs="Times New Roman"/>
          <w:szCs w:val="24"/>
        </w:rPr>
        <w:t xml:space="preserve"> is to ensure that the relevant accounting standards have been fully disclosed and explained in the financial statements. The </w:t>
      </w:r>
      <w:r w:rsidR="00887843">
        <w:rPr>
          <w:rFonts w:cs="Times New Roman"/>
          <w:szCs w:val="24"/>
        </w:rPr>
        <w:t>School</w:t>
      </w:r>
      <w:r w:rsidRPr="00C4601F">
        <w:rPr>
          <w:rFonts w:cs="Times New Roman"/>
          <w:szCs w:val="24"/>
        </w:rPr>
        <w:t xml:space="preserve"> is also required to prepare its financial statements on a going concern basis unless it is deemed inappropriate to assume that the </w:t>
      </w:r>
      <w:r w:rsidR="00887843">
        <w:rPr>
          <w:rFonts w:cs="Times New Roman"/>
          <w:szCs w:val="24"/>
        </w:rPr>
        <w:t>School</w:t>
      </w:r>
      <w:r w:rsidRPr="00C4601F">
        <w:rPr>
          <w:rFonts w:cs="Times New Roman"/>
          <w:szCs w:val="24"/>
        </w:rPr>
        <w:t xml:space="preserve"> will remain in operation.</w:t>
      </w:r>
    </w:p>
    <w:p w:rsidR="00B96851" w:rsidRPr="00C4601F" w:rsidRDefault="00B96851" w:rsidP="00B96851">
      <w:pPr>
        <w:rPr>
          <w:rFonts w:cs="Times New Roman"/>
          <w:szCs w:val="24"/>
        </w:rPr>
      </w:pPr>
    </w:p>
    <w:p w:rsidR="00B96851" w:rsidRPr="00C4601F" w:rsidRDefault="00B96851" w:rsidP="00B96851">
      <w:pPr>
        <w:rPr>
          <w:rFonts w:cs="Times New Roman"/>
          <w:szCs w:val="24"/>
        </w:rPr>
      </w:pPr>
    </w:p>
    <w:p w:rsidR="00B96851" w:rsidRPr="00C4601F" w:rsidRDefault="00B96851" w:rsidP="00B96851">
      <w:pPr>
        <w:rPr>
          <w:rFonts w:cs="Times New Roman"/>
          <w:szCs w:val="24"/>
        </w:rPr>
      </w:pPr>
    </w:p>
    <w:p w:rsidR="00B96851" w:rsidRDefault="00B96851" w:rsidP="00B96851">
      <w:pPr>
        <w:rPr>
          <w:rFonts w:cs="Times New Roman"/>
          <w:szCs w:val="24"/>
        </w:rPr>
      </w:pPr>
    </w:p>
    <w:p w:rsidR="00B96851" w:rsidRDefault="00B96851" w:rsidP="00B96851">
      <w:pPr>
        <w:rPr>
          <w:rFonts w:cs="Times New Roman"/>
          <w:szCs w:val="24"/>
        </w:rPr>
      </w:pPr>
    </w:p>
    <w:p w:rsidR="00B96851" w:rsidRPr="00C4601F" w:rsidRDefault="00B96851" w:rsidP="00B96851">
      <w:pPr>
        <w:rPr>
          <w:rFonts w:cs="Times New Roman"/>
          <w:szCs w:val="24"/>
        </w:rPr>
      </w:pPr>
    </w:p>
    <w:tbl>
      <w:tblPr>
        <w:tblW w:w="5000" w:type="pct"/>
        <w:tblLook w:val="04A0" w:firstRow="1" w:lastRow="0" w:firstColumn="1" w:lastColumn="0" w:noHBand="0" w:noVBand="1"/>
      </w:tblPr>
      <w:tblGrid>
        <w:gridCol w:w="9360"/>
      </w:tblGrid>
      <w:tr w:rsidR="00B96851" w:rsidRPr="00C4601F" w:rsidTr="00B96851">
        <w:trPr>
          <w:trHeight w:val="390"/>
        </w:trPr>
        <w:tc>
          <w:tcPr>
            <w:tcW w:w="5000" w:type="pct"/>
            <w:tcBorders>
              <w:top w:val="nil"/>
              <w:left w:val="nil"/>
              <w:bottom w:val="nil"/>
              <w:right w:val="nil"/>
            </w:tcBorders>
            <w:shd w:val="clear" w:color="auto" w:fill="auto"/>
            <w:noWrap/>
            <w:vAlign w:val="bottom"/>
            <w:hideMark/>
          </w:tcPr>
          <w:p w:rsidR="00B96851" w:rsidRPr="00C4601F" w:rsidRDefault="005F2BBF" w:rsidP="00B96851">
            <w:pPr>
              <w:spacing w:after="0" w:line="240" w:lineRule="auto"/>
              <w:jc w:val="center"/>
              <w:rPr>
                <w:rFonts w:ascii="Andalus" w:eastAsia="Times New Roman" w:hAnsi="Andalus" w:cs="Andalus"/>
                <w:b/>
                <w:color w:val="000000"/>
                <w:szCs w:val="24"/>
                <w:u w:val="single"/>
              </w:rPr>
            </w:pPr>
            <w:r>
              <w:rPr>
                <w:rFonts w:ascii="Andalus" w:eastAsia="Times New Roman" w:hAnsi="Andalus" w:cs="Andalus"/>
                <w:b/>
                <w:color w:val="000000"/>
                <w:szCs w:val="24"/>
                <w:u w:val="single"/>
              </w:rPr>
              <w:lastRenderedPageBreak/>
              <w:t>AWENI GROUP OF SCHOOLS</w:t>
            </w:r>
            <w:r w:rsidR="00B96851" w:rsidRPr="00C4601F">
              <w:rPr>
                <w:rFonts w:ascii="Andalus" w:eastAsia="Times New Roman" w:hAnsi="Andalus" w:cs="Andalus"/>
                <w:b/>
                <w:color w:val="000000"/>
                <w:szCs w:val="24"/>
                <w:u w:val="single"/>
              </w:rPr>
              <w:t xml:space="preserve">       </w:t>
            </w:r>
          </w:p>
        </w:tc>
      </w:tr>
      <w:tr w:rsidR="00B96851" w:rsidRPr="00C4601F" w:rsidTr="00B96851">
        <w:trPr>
          <w:trHeight w:val="300"/>
        </w:trPr>
        <w:tc>
          <w:tcPr>
            <w:tcW w:w="5000" w:type="pct"/>
            <w:tcBorders>
              <w:top w:val="nil"/>
              <w:left w:val="nil"/>
              <w:bottom w:val="nil"/>
              <w:right w:val="nil"/>
            </w:tcBorders>
            <w:shd w:val="clear" w:color="auto" w:fill="auto"/>
            <w:noWrap/>
            <w:vAlign w:val="bottom"/>
            <w:hideMark/>
          </w:tcPr>
          <w:p w:rsidR="00B96851" w:rsidRPr="00C4601F" w:rsidRDefault="00C322E3" w:rsidP="00C322E3">
            <w:pPr>
              <w:spacing w:after="0" w:line="240" w:lineRule="auto"/>
              <w:jc w:val="center"/>
              <w:rPr>
                <w:rFonts w:ascii="Andalus" w:eastAsia="Times New Roman" w:hAnsi="Andalus" w:cs="Andalus"/>
                <w:b/>
                <w:bCs/>
                <w:color w:val="000000"/>
                <w:szCs w:val="24"/>
                <w:u w:val="single"/>
              </w:rPr>
            </w:pPr>
            <w:r>
              <w:rPr>
                <w:rFonts w:ascii="Andalus" w:eastAsia="Times New Roman" w:hAnsi="Andalus" w:cs="Andalus"/>
                <w:b/>
                <w:bCs/>
                <w:color w:val="000000"/>
                <w:szCs w:val="24"/>
                <w:u w:val="single"/>
              </w:rPr>
              <w:t>Financial Report</w:t>
            </w:r>
            <w:r w:rsidR="00B96851" w:rsidRPr="00C4601F">
              <w:rPr>
                <w:rFonts w:ascii="Andalus" w:eastAsia="Times New Roman" w:hAnsi="Andalus" w:cs="Andalus"/>
                <w:b/>
                <w:bCs/>
                <w:color w:val="000000"/>
                <w:szCs w:val="24"/>
                <w:u w:val="single"/>
              </w:rPr>
              <w:t xml:space="preserve"> for </w:t>
            </w:r>
            <w:r>
              <w:rPr>
                <w:rFonts w:ascii="Andalus" w:eastAsia="Times New Roman" w:hAnsi="Andalus" w:cs="Andalus"/>
                <w:b/>
                <w:bCs/>
                <w:color w:val="000000"/>
                <w:szCs w:val="24"/>
                <w:u w:val="single"/>
              </w:rPr>
              <w:t>2018/2019 academic session</w:t>
            </w:r>
            <w:r w:rsidR="00B96851" w:rsidRPr="00C4601F">
              <w:rPr>
                <w:rFonts w:ascii="Andalus" w:eastAsia="Times New Roman" w:hAnsi="Andalus" w:cs="Andalus"/>
                <w:b/>
                <w:bCs/>
                <w:color w:val="000000"/>
                <w:szCs w:val="24"/>
                <w:u w:val="single"/>
              </w:rPr>
              <w:t>.</w:t>
            </w:r>
          </w:p>
        </w:tc>
      </w:tr>
    </w:tbl>
    <w:p w:rsidR="00B96851" w:rsidRPr="00C4601F" w:rsidRDefault="00B96851" w:rsidP="00B96851">
      <w:pPr>
        <w:widowControl w:val="0"/>
        <w:autoSpaceDE w:val="0"/>
        <w:autoSpaceDN w:val="0"/>
        <w:adjustRightInd w:val="0"/>
        <w:spacing w:after="0" w:line="239" w:lineRule="auto"/>
        <w:rPr>
          <w:rFonts w:cs="Times New Roman"/>
          <w:b/>
          <w:bCs/>
          <w:szCs w:val="24"/>
          <w:u w:val="single"/>
        </w:rPr>
      </w:pPr>
    </w:p>
    <w:p w:rsidR="00B96851" w:rsidRPr="00C4601F" w:rsidRDefault="00887843" w:rsidP="00B96851">
      <w:pPr>
        <w:pStyle w:val="Heading1"/>
        <w:spacing w:before="0" w:after="0"/>
        <w:rPr>
          <w:rFonts w:ascii="Andalus" w:hAnsi="Andalus" w:cs="Andalus"/>
          <w:b/>
          <w:sz w:val="24"/>
          <w:szCs w:val="24"/>
        </w:rPr>
      </w:pPr>
      <w:bookmarkStart w:id="4" w:name="_Toc52313059"/>
      <w:r>
        <w:rPr>
          <w:rFonts w:ascii="Andalus" w:hAnsi="Andalus" w:cs="Andalus"/>
          <w:b/>
          <w:sz w:val="24"/>
          <w:szCs w:val="24"/>
        </w:rPr>
        <w:t>BURSARY</w:t>
      </w:r>
      <w:r w:rsidR="00B96851" w:rsidRPr="00C4601F">
        <w:rPr>
          <w:rFonts w:ascii="Andalus" w:hAnsi="Andalus" w:cs="Andalus"/>
          <w:b/>
          <w:sz w:val="24"/>
          <w:szCs w:val="24"/>
        </w:rPr>
        <w:t xml:space="preserve"> REPORT</w:t>
      </w:r>
      <w:bookmarkEnd w:id="4"/>
    </w:p>
    <w:p w:rsidR="00B96851" w:rsidRPr="00C4601F" w:rsidRDefault="00B96851" w:rsidP="00B96851">
      <w:pPr>
        <w:widowControl w:val="0"/>
        <w:autoSpaceDE w:val="0"/>
        <w:autoSpaceDN w:val="0"/>
        <w:adjustRightInd w:val="0"/>
        <w:spacing w:after="0" w:line="240" w:lineRule="auto"/>
        <w:rPr>
          <w:rFonts w:cs="Times New Roman"/>
          <w:szCs w:val="24"/>
        </w:rPr>
      </w:pPr>
    </w:p>
    <w:p w:rsidR="00B96851" w:rsidRPr="00C4601F" w:rsidRDefault="00887843" w:rsidP="00B96851">
      <w:pPr>
        <w:widowControl w:val="0"/>
        <w:overflowPunct w:val="0"/>
        <w:autoSpaceDE w:val="0"/>
        <w:autoSpaceDN w:val="0"/>
        <w:adjustRightInd w:val="0"/>
        <w:spacing w:after="0" w:line="240" w:lineRule="auto"/>
        <w:ind w:right="340"/>
        <w:rPr>
          <w:rFonts w:cs="Times New Roman"/>
          <w:szCs w:val="24"/>
        </w:rPr>
      </w:pPr>
      <w:r>
        <w:rPr>
          <w:rFonts w:cs="Times New Roman"/>
          <w:szCs w:val="24"/>
        </w:rPr>
        <w:t>The Financial Statement of AWENI GROUP OF SCHOOLS</w:t>
      </w:r>
      <w:r w:rsidRPr="00C4601F">
        <w:rPr>
          <w:rFonts w:cs="Times New Roman"/>
          <w:szCs w:val="24"/>
        </w:rPr>
        <w:t xml:space="preserve"> </w:t>
      </w:r>
      <w:r w:rsidR="00B96851" w:rsidRPr="00C4601F">
        <w:rPr>
          <w:rFonts w:cs="Times New Roman"/>
          <w:szCs w:val="24"/>
        </w:rPr>
        <w:t xml:space="preserve">on pages 6 </w:t>
      </w:r>
      <w:r>
        <w:rPr>
          <w:rFonts w:cs="Times New Roman"/>
          <w:szCs w:val="24"/>
        </w:rPr>
        <w:t>to 9 which have been prepared is</w:t>
      </w:r>
      <w:r w:rsidR="00B96851" w:rsidRPr="00C4601F">
        <w:rPr>
          <w:rFonts w:cs="Times New Roman"/>
          <w:szCs w:val="24"/>
        </w:rPr>
        <w:t xml:space="preserve"> the basis of the accou</w:t>
      </w:r>
      <w:bookmarkStart w:id="5" w:name="_GoBack"/>
      <w:bookmarkEnd w:id="5"/>
      <w:r w:rsidR="00B96851" w:rsidRPr="00C4601F">
        <w:rPr>
          <w:rFonts w:cs="Times New Roman"/>
          <w:szCs w:val="24"/>
        </w:rPr>
        <w:t>nting policies on page 10.</w:t>
      </w:r>
    </w:p>
    <w:p w:rsidR="00B96851" w:rsidRPr="00C4601F" w:rsidRDefault="00B96851" w:rsidP="00B96851">
      <w:pPr>
        <w:widowControl w:val="0"/>
        <w:autoSpaceDE w:val="0"/>
        <w:autoSpaceDN w:val="0"/>
        <w:adjustRightInd w:val="0"/>
        <w:spacing w:after="0" w:line="240" w:lineRule="auto"/>
        <w:rPr>
          <w:rFonts w:cs="Times New Roman"/>
          <w:szCs w:val="24"/>
        </w:rPr>
      </w:pPr>
    </w:p>
    <w:p w:rsidR="00B96851" w:rsidRPr="00C4601F" w:rsidRDefault="00B96851" w:rsidP="00B96851">
      <w:pPr>
        <w:widowControl w:val="0"/>
        <w:autoSpaceDE w:val="0"/>
        <w:autoSpaceDN w:val="0"/>
        <w:adjustRightInd w:val="0"/>
        <w:spacing w:after="0" w:line="240" w:lineRule="auto"/>
        <w:rPr>
          <w:rFonts w:ascii="Andalus" w:hAnsi="Andalus" w:cs="Andalus"/>
          <w:szCs w:val="24"/>
        </w:rPr>
      </w:pPr>
      <w:r w:rsidRPr="00C4601F">
        <w:rPr>
          <w:rFonts w:ascii="Andalus" w:hAnsi="Andalus" w:cs="Andalus"/>
          <w:b/>
          <w:bCs/>
          <w:szCs w:val="24"/>
        </w:rPr>
        <w:t>Respective responsibiliti</w:t>
      </w:r>
      <w:r w:rsidR="00887843">
        <w:rPr>
          <w:rFonts w:ascii="Andalus" w:hAnsi="Andalus" w:cs="Andalus"/>
          <w:b/>
          <w:bCs/>
          <w:szCs w:val="24"/>
        </w:rPr>
        <w:t>es of the Directors and Bursar</w:t>
      </w:r>
    </w:p>
    <w:p w:rsidR="00B96851" w:rsidRPr="00C4601F" w:rsidRDefault="00887843" w:rsidP="00B96851">
      <w:pPr>
        <w:widowControl w:val="0"/>
        <w:overflowPunct w:val="0"/>
        <w:autoSpaceDE w:val="0"/>
        <w:autoSpaceDN w:val="0"/>
        <w:adjustRightInd w:val="0"/>
        <w:spacing w:after="0" w:line="240" w:lineRule="auto"/>
        <w:ind w:right="120"/>
        <w:rPr>
          <w:rFonts w:cs="Times New Roman"/>
          <w:szCs w:val="24"/>
        </w:rPr>
      </w:pPr>
      <w:r>
        <w:rPr>
          <w:rFonts w:cs="Times New Roman"/>
          <w:szCs w:val="24"/>
        </w:rPr>
        <w:t>The School</w:t>
      </w:r>
      <w:r w:rsidR="00B96851" w:rsidRPr="00C4601F">
        <w:rPr>
          <w:rFonts w:cs="Times New Roman"/>
          <w:szCs w:val="24"/>
        </w:rPr>
        <w:t xml:space="preserve"> is responsible for the preparation of the financial statements (as stated on page 4). It is our responsibility to </w:t>
      </w:r>
      <w:r>
        <w:rPr>
          <w:rFonts w:cs="Times New Roman"/>
          <w:szCs w:val="24"/>
        </w:rPr>
        <w:t>prepare the financial statement in line with the Generally Accepted Accounting Principles and the Statutory Requirements.</w:t>
      </w:r>
    </w:p>
    <w:p w:rsidR="00B96851" w:rsidRPr="00C4601F" w:rsidRDefault="00B96851" w:rsidP="00B96851">
      <w:pPr>
        <w:widowControl w:val="0"/>
        <w:autoSpaceDE w:val="0"/>
        <w:autoSpaceDN w:val="0"/>
        <w:adjustRightInd w:val="0"/>
        <w:spacing w:after="0" w:line="240" w:lineRule="auto"/>
        <w:rPr>
          <w:rFonts w:cs="Times New Roman"/>
          <w:szCs w:val="24"/>
        </w:rPr>
      </w:pPr>
    </w:p>
    <w:p w:rsidR="00B96851" w:rsidRPr="00C4601F" w:rsidRDefault="00602BEC" w:rsidP="00B96851">
      <w:pPr>
        <w:widowControl w:val="0"/>
        <w:autoSpaceDE w:val="0"/>
        <w:autoSpaceDN w:val="0"/>
        <w:adjustRightInd w:val="0"/>
        <w:spacing w:after="0" w:line="240" w:lineRule="auto"/>
        <w:rPr>
          <w:rFonts w:ascii="Andalus" w:hAnsi="Andalus" w:cs="Andalus"/>
          <w:szCs w:val="24"/>
        </w:rPr>
      </w:pPr>
      <w:r>
        <w:rPr>
          <w:rFonts w:ascii="Andalus" w:hAnsi="Andalus" w:cs="Andalus"/>
          <w:b/>
          <w:bCs/>
          <w:szCs w:val="24"/>
        </w:rPr>
        <w:t>Basis of Preparation</w:t>
      </w:r>
    </w:p>
    <w:p w:rsidR="00B96851" w:rsidRPr="00C4601F" w:rsidRDefault="00602BEC" w:rsidP="00B96851">
      <w:pPr>
        <w:widowControl w:val="0"/>
        <w:overflowPunct w:val="0"/>
        <w:autoSpaceDE w:val="0"/>
        <w:autoSpaceDN w:val="0"/>
        <w:adjustRightInd w:val="0"/>
        <w:spacing w:after="0" w:line="240" w:lineRule="auto"/>
        <w:rPr>
          <w:rFonts w:cs="Times New Roman"/>
          <w:szCs w:val="24"/>
        </w:rPr>
      </w:pPr>
      <w:r>
        <w:rPr>
          <w:rFonts w:cs="Times New Roman"/>
          <w:szCs w:val="24"/>
        </w:rPr>
        <w:t>This financial statement was prepared</w:t>
      </w:r>
      <w:r w:rsidR="00B96851" w:rsidRPr="00C4601F">
        <w:rPr>
          <w:rFonts w:cs="Times New Roman"/>
          <w:szCs w:val="24"/>
        </w:rPr>
        <w:t xml:space="preserve"> in accordance with generally accepted </w:t>
      </w:r>
      <w:r>
        <w:rPr>
          <w:rFonts w:cs="Times New Roman"/>
          <w:szCs w:val="24"/>
        </w:rPr>
        <w:t>accounting</w:t>
      </w:r>
      <w:r w:rsidR="00B96851" w:rsidRPr="00C4601F">
        <w:rPr>
          <w:rFonts w:cs="Times New Roman"/>
          <w:szCs w:val="24"/>
        </w:rPr>
        <w:t xml:space="preserve"> standards.</w:t>
      </w:r>
      <w:r>
        <w:rPr>
          <w:rFonts w:cs="Times New Roman"/>
          <w:szCs w:val="24"/>
        </w:rPr>
        <w:t xml:space="preserve"> An independent examination was carried out by the Board of Directors to check the true and fair view of the statements.</w:t>
      </w:r>
      <w:r w:rsidR="00B96851" w:rsidRPr="00C4601F">
        <w:rPr>
          <w:rFonts w:cs="Times New Roman"/>
          <w:szCs w:val="24"/>
        </w:rPr>
        <w:t xml:space="preserve"> </w:t>
      </w:r>
      <w:r>
        <w:rPr>
          <w:rFonts w:cs="Times New Roman"/>
          <w:szCs w:val="24"/>
        </w:rPr>
        <w:t xml:space="preserve">The </w:t>
      </w:r>
      <w:r w:rsidR="00B96851" w:rsidRPr="00C4601F">
        <w:rPr>
          <w:rFonts w:cs="Times New Roman"/>
          <w:szCs w:val="24"/>
        </w:rPr>
        <w:t xml:space="preserve">examination </w:t>
      </w:r>
      <w:r>
        <w:rPr>
          <w:rFonts w:cs="Times New Roman"/>
          <w:szCs w:val="24"/>
        </w:rPr>
        <w:t xml:space="preserve">includes </w:t>
      </w:r>
      <w:r w:rsidR="00B96851" w:rsidRPr="00C4601F">
        <w:rPr>
          <w:rFonts w:cs="Times New Roman"/>
          <w:szCs w:val="24"/>
        </w:rPr>
        <w:t>a test basis of evidence relevant to the amounts and disclosures in the financial statements. It also includes an assessment of the significant esti</w:t>
      </w:r>
      <w:r>
        <w:rPr>
          <w:rFonts w:cs="Times New Roman"/>
          <w:szCs w:val="24"/>
        </w:rPr>
        <w:t>mates and judgments made</w:t>
      </w:r>
      <w:r w:rsidR="00B96851" w:rsidRPr="00C4601F">
        <w:rPr>
          <w:rFonts w:cs="Times New Roman"/>
          <w:szCs w:val="24"/>
        </w:rPr>
        <w:t xml:space="preserve"> in the preparation of the financial statements, and of whether policies are appropriate to the circumstances of the company, consistently applied and adequately disclosed.</w:t>
      </w:r>
    </w:p>
    <w:p w:rsidR="00B96851" w:rsidRPr="00C4601F" w:rsidRDefault="00B96851" w:rsidP="00B96851">
      <w:pPr>
        <w:widowControl w:val="0"/>
        <w:autoSpaceDE w:val="0"/>
        <w:autoSpaceDN w:val="0"/>
        <w:adjustRightInd w:val="0"/>
        <w:spacing w:after="0" w:line="240" w:lineRule="auto"/>
        <w:rPr>
          <w:rFonts w:cs="Times New Roman"/>
          <w:szCs w:val="24"/>
        </w:rPr>
      </w:pPr>
    </w:p>
    <w:p w:rsidR="00B96851" w:rsidRPr="00C4601F" w:rsidRDefault="00602BEC" w:rsidP="00B96851">
      <w:pPr>
        <w:widowControl w:val="0"/>
        <w:overflowPunct w:val="0"/>
        <w:autoSpaceDE w:val="0"/>
        <w:autoSpaceDN w:val="0"/>
        <w:adjustRightInd w:val="0"/>
        <w:spacing w:after="0" w:line="240" w:lineRule="auto"/>
        <w:ind w:right="80"/>
        <w:rPr>
          <w:rFonts w:cs="Times New Roman"/>
          <w:szCs w:val="24"/>
        </w:rPr>
      </w:pPr>
      <w:r>
        <w:rPr>
          <w:rFonts w:cs="Times New Roman"/>
          <w:szCs w:val="24"/>
        </w:rPr>
        <w:t xml:space="preserve">All the necessary information was </w:t>
      </w:r>
      <w:r w:rsidR="00B96851" w:rsidRPr="00C4601F">
        <w:rPr>
          <w:rFonts w:cs="Times New Roman"/>
          <w:szCs w:val="24"/>
        </w:rPr>
        <w:t>obtain</w:t>
      </w:r>
      <w:r>
        <w:rPr>
          <w:rFonts w:cs="Times New Roman"/>
          <w:szCs w:val="24"/>
        </w:rPr>
        <w:t>ed</w:t>
      </w:r>
      <w:r w:rsidR="00B96851" w:rsidRPr="00C4601F">
        <w:rPr>
          <w:rFonts w:cs="Times New Roman"/>
          <w:szCs w:val="24"/>
        </w:rPr>
        <w:t xml:space="preserve"> </w:t>
      </w:r>
      <w:r>
        <w:rPr>
          <w:rFonts w:cs="Times New Roman"/>
          <w:szCs w:val="24"/>
        </w:rPr>
        <w:t>and explanation which were</w:t>
      </w:r>
      <w:r w:rsidR="00B96851" w:rsidRPr="00C4601F">
        <w:rPr>
          <w:rFonts w:cs="Times New Roman"/>
          <w:szCs w:val="24"/>
        </w:rPr>
        <w:t xml:space="preserve"> considered necessary in order to provide sufficient evidence to give reasonable assurance that the financial statements are free from material misstatement whether caused by fraud, irregularities or error. In forming opinion, we also evaluated overall adequacy of the presentation of information in the financial statements.</w:t>
      </w:r>
    </w:p>
    <w:p w:rsidR="00B96851" w:rsidRPr="00C4601F" w:rsidRDefault="00B96851" w:rsidP="00B96851">
      <w:pPr>
        <w:widowControl w:val="0"/>
        <w:autoSpaceDE w:val="0"/>
        <w:autoSpaceDN w:val="0"/>
        <w:adjustRightInd w:val="0"/>
        <w:spacing w:after="0" w:line="240" w:lineRule="auto"/>
        <w:rPr>
          <w:rFonts w:cs="Times New Roman"/>
          <w:szCs w:val="24"/>
        </w:rPr>
      </w:pPr>
    </w:p>
    <w:p w:rsidR="00B96851" w:rsidRPr="00C4601F" w:rsidRDefault="00B96851" w:rsidP="00B96851">
      <w:pPr>
        <w:widowControl w:val="0"/>
        <w:overflowPunct w:val="0"/>
        <w:autoSpaceDE w:val="0"/>
        <w:autoSpaceDN w:val="0"/>
        <w:adjustRightInd w:val="0"/>
        <w:spacing w:after="0" w:line="240" w:lineRule="auto"/>
        <w:ind w:right="120"/>
        <w:rPr>
          <w:rFonts w:cs="Times New Roman"/>
          <w:szCs w:val="24"/>
        </w:rPr>
      </w:pPr>
      <w:r w:rsidRPr="00C4601F">
        <w:rPr>
          <w:rFonts w:cs="Times New Roman"/>
          <w:szCs w:val="24"/>
        </w:rPr>
        <w:t>The financial statements are in agreement with the books of accounts, which have been properly kept and we receive information and explanation which we required.</w:t>
      </w:r>
    </w:p>
    <w:p w:rsidR="00B96851" w:rsidRPr="00C4601F" w:rsidRDefault="00B96851" w:rsidP="00B96851">
      <w:pPr>
        <w:widowControl w:val="0"/>
        <w:autoSpaceDE w:val="0"/>
        <w:autoSpaceDN w:val="0"/>
        <w:adjustRightInd w:val="0"/>
        <w:spacing w:after="0" w:line="240" w:lineRule="auto"/>
        <w:rPr>
          <w:rFonts w:cs="Times New Roman"/>
          <w:szCs w:val="24"/>
        </w:rPr>
      </w:pPr>
    </w:p>
    <w:p w:rsidR="00B96851" w:rsidRPr="00C4601F" w:rsidRDefault="00B96851" w:rsidP="00B96851">
      <w:pPr>
        <w:widowControl w:val="0"/>
        <w:autoSpaceDE w:val="0"/>
        <w:autoSpaceDN w:val="0"/>
        <w:adjustRightInd w:val="0"/>
        <w:spacing w:after="0" w:line="240" w:lineRule="auto"/>
        <w:rPr>
          <w:rFonts w:cs="Times New Roman"/>
          <w:szCs w:val="24"/>
        </w:rPr>
      </w:pPr>
    </w:p>
    <w:p w:rsidR="00B96851" w:rsidRPr="00C4601F" w:rsidRDefault="00B96851" w:rsidP="00B96851">
      <w:pPr>
        <w:widowControl w:val="0"/>
        <w:autoSpaceDE w:val="0"/>
        <w:autoSpaceDN w:val="0"/>
        <w:adjustRightInd w:val="0"/>
        <w:spacing w:after="0" w:line="240" w:lineRule="auto"/>
        <w:rPr>
          <w:rFonts w:cs="Times New Roman"/>
          <w:szCs w:val="24"/>
        </w:rPr>
      </w:pPr>
    </w:p>
    <w:p w:rsidR="00B96851" w:rsidRPr="00C4601F" w:rsidRDefault="00B96851" w:rsidP="00B96851">
      <w:pPr>
        <w:widowControl w:val="0"/>
        <w:autoSpaceDE w:val="0"/>
        <w:autoSpaceDN w:val="0"/>
        <w:adjustRightInd w:val="0"/>
        <w:spacing w:after="0" w:line="240" w:lineRule="auto"/>
        <w:rPr>
          <w:rFonts w:cs="Times New Roman"/>
          <w:szCs w:val="24"/>
        </w:rPr>
      </w:pPr>
    </w:p>
    <w:p w:rsidR="00B96851" w:rsidRPr="00C4601F" w:rsidRDefault="00B96851" w:rsidP="00B96851">
      <w:pPr>
        <w:widowControl w:val="0"/>
        <w:autoSpaceDE w:val="0"/>
        <w:autoSpaceDN w:val="0"/>
        <w:adjustRightInd w:val="0"/>
        <w:spacing w:after="0" w:line="240" w:lineRule="auto"/>
        <w:rPr>
          <w:rFonts w:cs="Times New Roman"/>
          <w:szCs w:val="24"/>
        </w:rPr>
      </w:pPr>
    </w:p>
    <w:p w:rsidR="00B96851" w:rsidRPr="00C4601F" w:rsidRDefault="00B96851" w:rsidP="00B96851">
      <w:pPr>
        <w:widowControl w:val="0"/>
        <w:autoSpaceDE w:val="0"/>
        <w:autoSpaceDN w:val="0"/>
        <w:adjustRightInd w:val="0"/>
        <w:spacing w:after="0" w:line="240" w:lineRule="auto"/>
        <w:rPr>
          <w:rFonts w:cs="Times New Roman"/>
          <w:szCs w:val="24"/>
        </w:rPr>
      </w:pPr>
    </w:p>
    <w:p w:rsidR="00B96851" w:rsidRDefault="00B96851" w:rsidP="00B96851">
      <w:pPr>
        <w:tabs>
          <w:tab w:val="left" w:pos="408"/>
        </w:tabs>
        <w:spacing w:after="0" w:line="240" w:lineRule="auto"/>
        <w:jc w:val="center"/>
        <w:rPr>
          <w:rFonts w:cs="Times New Roman"/>
          <w:szCs w:val="24"/>
        </w:rPr>
      </w:pPr>
    </w:p>
    <w:p w:rsidR="00602BEC" w:rsidRDefault="00602BEC" w:rsidP="00B96851">
      <w:pPr>
        <w:tabs>
          <w:tab w:val="left" w:pos="408"/>
        </w:tabs>
        <w:spacing w:after="0" w:line="240" w:lineRule="auto"/>
        <w:jc w:val="center"/>
        <w:rPr>
          <w:rFonts w:eastAsia="Times New Roman" w:cs="Times New Roman"/>
          <w:color w:val="000000"/>
          <w:szCs w:val="24"/>
        </w:rPr>
      </w:pPr>
    </w:p>
    <w:p w:rsidR="00B96851" w:rsidRDefault="00B96851" w:rsidP="00B96851">
      <w:pPr>
        <w:tabs>
          <w:tab w:val="left" w:pos="408"/>
        </w:tabs>
        <w:spacing w:after="0" w:line="240" w:lineRule="auto"/>
        <w:jc w:val="center"/>
        <w:rPr>
          <w:rFonts w:eastAsia="Times New Roman" w:cs="Times New Roman"/>
          <w:color w:val="000000"/>
          <w:szCs w:val="24"/>
        </w:rPr>
      </w:pPr>
    </w:p>
    <w:p w:rsidR="00B96851" w:rsidRDefault="00B96851" w:rsidP="00B96851">
      <w:pPr>
        <w:tabs>
          <w:tab w:val="left" w:pos="408"/>
        </w:tabs>
        <w:spacing w:after="0" w:line="240" w:lineRule="auto"/>
        <w:rPr>
          <w:rFonts w:ascii="Bradley Hand ITC" w:eastAsia="Times New Roman" w:hAnsi="Bradley Hand ITC" w:cs="Andalus"/>
          <w:b/>
          <w:color w:val="000000"/>
          <w:sz w:val="28"/>
          <w:szCs w:val="28"/>
          <w:u w:val="single"/>
        </w:rPr>
      </w:pPr>
    </w:p>
    <w:p w:rsidR="00B96851" w:rsidRPr="00975231" w:rsidRDefault="00602BEC" w:rsidP="00B96851">
      <w:pPr>
        <w:tabs>
          <w:tab w:val="left" w:pos="408"/>
        </w:tabs>
        <w:spacing w:after="0" w:line="240" w:lineRule="auto"/>
        <w:jc w:val="center"/>
        <w:rPr>
          <w:rFonts w:ascii="Bradley Hand ITC" w:eastAsia="Times New Roman" w:hAnsi="Bradley Hand ITC" w:cs="Andalus"/>
          <w:b/>
          <w:color w:val="000000"/>
          <w:sz w:val="28"/>
          <w:szCs w:val="28"/>
          <w:u w:val="single"/>
        </w:rPr>
      </w:pPr>
      <w:r>
        <w:rPr>
          <w:rFonts w:ascii="Bradley Hand ITC" w:eastAsia="Times New Roman" w:hAnsi="Bradley Hand ITC" w:cs="Andalus"/>
          <w:b/>
          <w:color w:val="000000"/>
          <w:sz w:val="28"/>
          <w:szCs w:val="28"/>
          <w:u w:val="single"/>
        </w:rPr>
        <w:t>AWENI GROUP OF SCHOOLS</w:t>
      </w:r>
      <w:r w:rsidR="00B96851" w:rsidRPr="00975231">
        <w:rPr>
          <w:rFonts w:ascii="Bradley Hand ITC" w:eastAsia="Times New Roman" w:hAnsi="Bradley Hand ITC" w:cs="Andalus"/>
          <w:b/>
          <w:color w:val="000000"/>
          <w:sz w:val="28"/>
          <w:szCs w:val="28"/>
          <w:u w:val="single"/>
        </w:rPr>
        <w:t xml:space="preserve"> </w:t>
      </w:r>
    </w:p>
    <w:p w:rsidR="00B96851" w:rsidRPr="00975231" w:rsidRDefault="00B96851" w:rsidP="00B96851">
      <w:pPr>
        <w:tabs>
          <w:tab w:val="left" w:pos="408"/>
        </w:tabs>
        <w:spacing w:after="0" w:line="240" w:lineRule="auto"/>
        <w:jc w:val="center"/>
        <w:rPr>
          <w:rFonts w:ascii="Bradley Hand ITC" w:eastAsia="Times New Roman" w:hAnsi="Bradley Hand ITC" w:cs="Andalus"/>
          <w:b/>
          <w:color w:val="000000"/>
          <w:sz w:val="28"/>
          <w:szCs w:val="28"/>
          <w:u w:val="single"/>
        </w:rPr>
      </w:pPr>
      <w:r w:rsidRPr="00975231">
        <w:rPr>
          <w:rFonts w:ascii="Bradley Hand ITC" w:eastAsia="Times New Roman" w:hAnsi="Bradley Hand ITC" w:cs="Andalus"/>
          <w:b/>
          <w:color w:val="000000"/>
          <w:sz w:val="28"/>
          <w:szCs w:val="28"/>
          <w:u w:val="single"/>
        </w:rPr>
        <w:t xml:space="preserve">FINANCIAL STATEMENT </w:t>
      </w:r>
      <w:r w:rsidR="00602BEC">
        <w:rPr>
          <w:rFonts w:ascii="Bradley Hand ITC" w:eastAsia="Times New Roman" w:hAnsi="Bradley Hand ITC" w:cs="Andalus"/>
          <w:b/>
          <w:color w:val="000000"/>
          <w:sz w:val="28"/>
          <w:szCs w:val="28"/>
          <w:u w:val="single"/>
        </w:rPr>
        <w:t>FOR 2018/</w:t>
      </w:r>
      <w:r w:rsidRPr="00975231">
        <w:rPr>
          <w:rFonts w:ascii="Bradley Hand ITC" w:eastAsia="Times New Roman" w:hAnsi="Bradley Hand ITC" w:cs="Andalus"/>
          <w:b/>
          <w:color w:val="000000"/>
          <w:sz w:val="28"/>
          <w:szCs w:val="28"/>
          <w:u w:val="single"/>
        </w:rPr>
        <w:t>201</w:t>
      </w:r>
      <w:r>
        <w:rPr>
          <w:rFonts w:ascii="Bradley Hand ITC" w:eastAsia="Times New Roman" w:hAnsi="Bradley Hand ITC" w:cs="Andalus"/>
          <w:b/>
          <w:color w:val="000000"/>
          <w:sz w:val="28"/>
          <w:szCs w:val="28"/>
          <w:u w:val="single"/>
        </w:rPr>
        <w:t>9</w:t>
      </w:r>
      <w:r w:rsidR="00602BEC">
        <w:rPr>
          <w:rFonts w:ascii="Bradley Hand ITC" w:eastAsia="Times New Roman" w:hAnsi="Bradley Hand ITC" w:cs="Andalus"/>
          <w:b/>
          <w:color w:val="000000"/>
          <w:sz w:val="28"/>
          <w:szCs w:val="28"/>
          <w:u w:val="single"/>
        </w:rPr>
        <w:t xml:space="preserve"> ACADEMIC SESSION</w:t>
      </w:r>
    </w:p>
    <w:p w:rsidR="00B96851" w:rsidRPr="00975231" w:rsidRDefault="00B96851" w:rsidP="00B96851">
      <w:pPr>
        <w:pStyle w:val="Heading1"/>
        <w:spacing w:before="0"/>
        <w:jc w:val="center"/>
        <w:rPr>
          <w:rFonts w:ascii="Bradley Hand ITC" w:eastAsia="Times New Roman" w:hAnsi="Bradley Hand ITC" w:cs="Andalus"/>
          <w:b/>
          <w:sz w:val="28"/>
          <w:szCs w:val="28"/>
          <w:u w:val="single"/>
        </w:rPr>
      </w:pPr>
      <w:bookmarkStart w:id="6" w:name="_Toc52313060"/>
      <w:r w:rsidRPr="00975231">
        <w:rPr>
          <w:rFonts w:ascii="Bradley Hand ITC" w:eastAsia="Times New Roman" w:hAnsi="Bradley Hand ITC" w:cs="Andalus"/>
          <w:b/>
          <w:sz w:val="28"/>
          <w:szCs w:val="28"/>
          <w:u w:val="single"/>
        </w:rPr>
        <w:lastRenderedPageBreak/>
        <w:t xml:space="preserve">Statement Of </w:t>
      </w:r>
      <w:r w:rsidR="00602BEC">
        <w:rPr>
          <w:rFonts w:ascii="Bradley Hand ITC" w:eastAsia="Times New Roman" w:hAnsi="Bradley Hand ITC" w:cs="Andalus"/>
          <w:b/>
          <w:sz w:val="28"/>
          <w:szCs w:val="28"/>
          <w:u w:val="single"/>
        </w:rPr>
        <w:t>FIXED ASSET</w:t>
      </w:r>
      <w:r w:rsidRPr="00975231">
        <w:rPr>
          <w:rFonts w:ascii="Bradley Hand ITC" w:eastAsia="Times New Roman" w:hAnsi="Bradley Hand ITC" w:cs="Andalus"/>
          <w:b/>
          <w:sz w:val="28"/>
          <w:szCs w:val="28"/>
          <w:u w:val="single"/>
        </w:rPr>
        <w:t xml:space="preserve"> as at </w:t>
      </w:r>
      <w:r w:rsidR="00602BEC">
        <w:rPr>
          <w:rFonts w:ascii="Bradley Hand ITC" w:eastAsia="Times New Roman" w:hAnsi="Bradley Hand ITC" w:cs="Andalus"/>
          <w:b/>
          <w:sz w:val="28"/>
          <w:szCs w:val="28"/>
          <w:u w:val="single"/>
        </w:rPr>
        <w:t>30</w:t>
      </w:r>
      <w:r>
        <w:rPr>
          <w:rFonts w:ascii="Bradley Hand ITC" w:eastAsia="Times New Roman" w:hAnsi="Bradley Hand ITC" w:cs="Andalus"/>
          <w:b/>
          <w:sz w:val="28"/>
          <w:szCs w:val="28"/>
          <w:u w:val="single"/>
        </w:rPr>
        <w:t>th</w:t>
      </w:r>
      <w:r w:rsidRPr="00975231">
        <w:rPr>
          <w:rFonts w:ascii="Bradley Hand ITC" w:eastAsia="Times New Roman" w:hAnsi="Bradley Hand ITC" w:cs="Andalus"/>
          <w:b/>
          <w:sz w:val="28"/>
          <w:szCs w:val="28"/>
          <w:u w:val="single"/>
        </w:rPr>
        <w:t xml:space="preserve"> </w:t>
      </w:r>
      <w:r w:rsidR="00602BEC">
        <w:rPr>
          <w:rFonts w:ascii="Bradley Hand ITC" w:eastAsia="Times New Roman" w:hAnsi="Bradley Hand ITC" w:cs="Andalus"/>
          <w:b/>
          <w:sz w:val="28"/>
          <w:szCs w:val="28"/>
          <w:u w:val="single"/>
        </w:rPr>
        <w:t>AUGUST</w:t>
      </w:r>
      <w:r w:rsidRPr="00975231">
        <w:rPr>
          <w:rFonts w:ascii="Bradley Hand ITC" w:eastAsia="Times New Roman" w:hAnsi="Bradley Hand ITC" w:cs="Andalus"/>
          <w:b/>
          <w:sz w:val="28"/>
          <w:szCs w:val="28"/>
          <w:u w:val="single"/>
        </w:rPr>
        <w:t>, 20</w:t>
      </w:r>
      <w:r w:rsidR="00602BEC">
        <w:rPr>
          <w:rFonts w:ascii="Bradley Hand ITC" w:eastAsia="Times New Roman" w:hAnsi="Bradley Hand ITC" w:cs="Andalus"/>
          <w:b/>
          <w:sz w:val="28"/>
          <w:szCs w:val="28"/>
          <w:u w:val="single"/>
        </w:rPr>
        <w:t>19</w:t>
      </w:r>
      <w:bookmarkEnd w:id="6"/>
    </w:p>
    <w:p w:rsidR="00602BEC" w:rsidRDefault="00602BEC" w:rsidP="002A1CB9">
      <w:pPr>
        <w:spacing w:line="240" w:lineRule="auto"/>
        <w:rPr>
          <w:rFonts w:eastAsia="Times New Roman" w:cs="Times New Roman"/>
          <w:i/>
          <w:color w:val="000000"/>
          <w:szCs w:val="24"/>
        </w:rPr>
      </w:pPr>
      <w:r w:rsidRPr="00602BEC">
        <w:rPr>
          <w:noProof/>
        </w:rPr>
        <w:drawing>
          <wp:inline distT="0" distB="0" distL="0" distR="0" wp14:anchorId="3ABBB4AD" wp14:editId="4E0F23CB">
            <wp:extent cx="5818022" cy="2242268"/>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8823" cy="2261847"/>
                    </a:xfrm>
                    <a:prstGeom prst="rect">
                      <a:avLst/>
                    </a:prstGeom>
                    <a:noFill/>
                    <a:ln>
                      <a:noFill/>
                    </a:ln>
                  </pic:spPr>
                </pic:pic>
              </a:graphicData>
            </a:graphic>
          </wp:inline>
        </w:drawing>
      </w:r>
    </w:p>
    <w:p w:rsidR="002A1CB9" w:rsidRDefault="002A1CB9" w:rsidP="002A1CB9">
      <w:pPr>
        <w:spacing w:line="240" w:lineRule="auto"/>
        <w:rPr>
          <w:rFonts w:eastAsia="Times New Roman" w:cs="Times New Roman"/>
          <w:i/>
          <w:color w:val="000000"/>
          <w:szCs w:val="24"/>
        </w:rPr>
      </w:pPr>
    </w:p>
    <w:p w:rsidR="00B96851" w:rsidRDefault="00B96851" w:rsidP="002A1CB9">
      <w:pPr>
        <w:spacing w:line="240" w:lineRule="auto"/>
        <w:rPr>
          <w:rFonts w:eastAsia="Times New Roman" w:cs="Times New Roman"/>
          <w:i/>
          <w:color w:val="000000"/>
          <w:szCs w:val="24"/>
        </w:rPr>
      </w:pPr>
      <w:r>
        <w:rPr>
          <w:rFonts w:eastAsia="Times New Roman" w:cs="Times New Roman"/>
          <w:i/>
          <w:color w:val="000000"/>
          <w:szCs w:val="24"/>
        </w:rPr>
        <w:t xml:space="preserve">        -------------------------      </w:t>
      </w:r>
      <w:r w:rsidR="002A1CB9">
        <w:rPr>
          <w:rFonts w:eastAsia="Times New Roman" w:cs="Times New Roman"/>
          <w:i/>
          <w:color w:val="000000"/>
          <w:szCs w:val="24"/>
        </w:rPr>
        <w:t xml:space="preserve">         -----------------------                 </w:t>
      </w:r>
      <w:r>
        <w:rPr>
          <w:rFonts w:eastAsia="Times New Roman" w:cs="Times New Roman"/>
          <w:i/>
          <w:color w:val="000000"/>
          <w:szCs w:val="24"/>
        </w:rPr>
        <w:t xml:space="preserve">        --------------------------</w:t>
      </w:r>
    </w:p>
    <w:p w:rsidR="00B96851" w:rsidRPr="008354F4" w:rsidRDefault="00B96851" w:rsidP="00B96851">
      <w:pPr>
        <w:spacing w:line="240" w:lineRule="auto"/>
        <w:rPr>
          <w:rFonts w:eastAsia="Times New Roman" w:cs="Times New Roman"/>
          <w:b/>
          <w:i/>
          <w:color w:val="000000"/>
          <w:szCs w:val="24"/>
        </w:rPr>
      </w:pPr>
      <w:r>
        <w:rPr>
          <w:rFonts w:eastAsia="Times New Roman" w:cs="Times New Roman"/>
          <w:i/>
          <w:color w:val="000000"/>
          <w:szCs w:val="24"/>
        </w:rPr>
        <w:t xml:space="preserve">   </w:t>
      </w:r>
      <w:r w:rsidR="002A1CB9">
        <w:rPr>
          <w:rFonts w:eastAsia="Times New Roman" w:cs="Times New Roman"/>
          <w:i/>
          <w:color w:val="000000"/>
          <w:szCs w:val="24"/>
        </w:rPr>
        <w:t xml:space="preserve">        </w:t>
      </w:r>
      <w:r>
        <w:rPr>
          <w:rFonts w:eastAsia="Times New Roman" w:cs="Times New Roman"/>
          <w:i/>
          <w:color w:val="000000"/>
          <w:szCs w:val="24"/>
        </w:rPr>
        <w:t xml:space="preserve"> </w:t>
      </w:r>
      <w:r w:rsidR="00602BEC">
        <w:rPr>
          <w:rFonts w:eastAsia="Times New Roman" w:cs="Times New Roman"/>
          <w:b/>
          <w:i/>
          <w:color w:val="000000"/>
          <w:szCs w:val="24"/>
        </w:rPr>
        <w:t>Principal</w:t>
      </w:r>
      <w:r w:rsidR="002A1CB9">
        <w:rPr>
          <w:rFonts w:eastAsia="Times New Roman" w:cs="Times New Roman"/>
          <w:b/>
          <w:i/>
          <w:color w:val="000000"/>
          <w:szCs w:val="24"/>
        </w:rPr>
        <w:tab/>
      </w:r>
      <w:r w:rsidR="002A1CB9">
        <w:rPr>
          <w:rFonts w:eastAsia="Times New Roman" w:cs="Times New Roman"/>
          <w:b/>
          <w:i/>
          <w:color w:val="000000"/>
          <w:szCs w:val="24"/>
        </w:rPr>
        <w:tab/>
        <w:t xml:space="preserve">       </w:t>
      </w:r>
      <w:r w:rsidRPr="008354F4">
        <w:rPr>
          <w:rFonts w:eastAsia="Times New Roman" w:cs="Times New Roman"/>
          <w:b/>
          <w:i/>
          <w:color w:val="000000"/>
          <w:szCs w:val="24"/>
        </w:rPr>
        <w:t xml:space="preserve">       </w:t>
      </w:r>
      <w:r w:rsidR="002A1CB9">
        <w:rPr>
          <w:rFonts w:eastAsia="Times New Roman" w:cs="Times New Roman"/>
          <w:b/>
          <w:i/>
          <w:color w:val="000000"/>
          <w:szCs w:val="24"/>
        </w:rPr>
        <w:t>Bursar</w:t>
      </w:r>
      <w:r w:rsidRPr="008354F4">
        <w:rPr>
          <w:rFonts w:eastAsia="Times New Roman" w:cs="Times New Roman"/>
          <w:b/>
          <w:i/>
          <w:color w:val="000000"/>
          <w:szCs w:val="24"/>
        </w:rPr>
        <w:t xml:space="preserve">                                               Director </w:t>
      </w:r>
    </w:p>
    <w:p w:rsidR="00B96851" w:rsidRDefault="00B96851" w:rsidP="00B96851">
      <w:pPr>
        <w:rPr>
          <w:rFonts w:eastAsia="Times New Roman" w:cs="Times New Roman"/>
          <w:i/>
          <w:color w:val="000000"/>
          <w:szCs w:val="24"/>
        </w:rPr>
      </w:pPr>
      <w:r w:rsidRPr="00C4601F">
        <w:rPr>
          <w:rFonts w:eastAsia="Times New Roman" w:cs="Times New Roman"/>
          <w:i/>
          <w:color w:val="000000"/>
          <w:szCs w:val="24"/>
        </w:rPr>
        <w:t>The acco</w:t>
      </w:r>
      <w:r>
        <w:rPr>
          <w:rFonts w:eastAsia="Times New Roman" w:cs="Times New Roman"/>
          <w:i/>
          <w:color w:val="000000"/>
          <w:szCs w:val="24"/>
        </w:rPr>
        <w:t>mpanying notes on pages 10 to 15</w:t>
      </w:r>
      <w:r w:rsidRPr="00C4601F">
        <w:rPr>
          <w:rFonts w:eastAsia="Times New Roman" w:cs="Times New Roman"/>
          <w:i/>
          <w:color w:val="000000"/>
          <w:szCs w:val="24"/>
        </w:rPr>
        <w:t xml:space="preserve"> are integral parts of these Financial </w:t>
      </w:r>
      <w:r>
        <w:rPr>
          <w:rFonts w:eastAsia="Times New Roman" w:cs="Times New Roman"/>
          <w:i/>
          <w:color w:val="000000"/>
          <w:szCs w:val="24"/>
        </w:rPr>
        <w:t>Statements</w:t>
      </w:r>
    </w:p>
    <w:p w:rsidR="00B96851" w:rsidRPr="00975231" w:rsidRDefault="002A1CB9" w:rsidP="00B96851">
      <w:pPr>
        <w:tabs>
          <w:tab w:val="left" w:pos="408"/>
        </w:tabs>
        <w:spacing w:after="0" w:line="240" w:lineRule="auto"/>
        <w:jc w:val="center"/>
        <w:rPr>
          <w:rFonts w:ascii="Bradley Hand ITC" w:eastAsia="Times New Roman" w:hAnsi="Bradley Hand ITC" w:cs="Andalus"/>
          <w:b/>
          <w:color w:val="000000"/>
          <w:sz w:val="28"/>
          <w:szCs w:val="28"/>
          <w:u w:val="single"/>
        </w:rPr>
      </w:pPr>
      <w:r>
        <w:rPr>
          <w:rFonts w:ascii="Bradley Hand ITC" w:eastAsia="Times New Roman" w:hAnsi="Bradley Hand ITC" w:cs="Andalus"/>
          <w:b/>
          <w:color w:val="000000"/>
          <w:sz w:val="28"/>
          <w:szCs w:val="28"/>
          <w:u w:val="single"/>
        </w:rPr>
        <w:t>AWENI GROUP OF SCHOOLS</w:t>
      </w:r>
    </w:p>
    <w:p w:rsidR="002A1CB9" w:rsidRPr="00975231" w:rsidRDefault="002A1CB9" w:rsidP="002A1CB9">
      <w:pPr>
        <w:tabs>
          <w:tab w:val="left" w:pos="408"/>
        </w:tabs>
        <w:spacing w:after="0" w:line="240" w:lineRule="auto"/>
        <w:jc w:val="center"/>
        <w:rPr>
          <w:rFonts w:ascii="Bradley Hand ITC" w:eastAsia="Times New Roman" w:hAnsi="Bradley Hand ITC" w:cs="Andalus"/>
          <w:b/>
          <w:color w:val="000000"/>
          <w:sz w:val="28"/>
          <w:szCs w:val="28"/>
          <w:u w:val="single"/>
        </w:rPr>
      </w:pPr>
      <w:r w:rsidRPr="00975231">
        <w:rPr>
          <w:rFonts w:ascii="Bradley Hand ITC" w:eastAsia="Times New Roman" w:hAnsi="Bradley Hand ITC" w:cs="Andalus"/>
          <w:b/>
          <w:color w:val="000000"/>
          <w:sz w:val="28"/>
          <w:szCs w:val="28"/>
          <w:u w:val="single"/>
        </w:rPr>
        <w:t xml:space="preserve">FINANCIAL STATEMENT </w:t>
      </w:r>
      <w:r>
        <w:rPr>
          <w:rFonts w:ascii="Bradley Hand ITC" w:eastAsia="Times New Roman" w:hAnsi="Bradley Hand ITC" w:cs="Andalus"/>
          <w:b/>
          <w:color w:val="000000"/>
          <w:sz w:val="28"/>
          <w:szCs w:val="28"/>
          <w:u w:val="single"/>
        </w:rPr>
        <w:t>FOR 2018/</w:t>
      </w:r>
      <w:r w:rsidRPr="00975231">
        <w:rPr>
          <w:rFonts w:ascii="Bradley Hand ITC" w:eastAsia="Times New Roman" w:hAnsi="Bradley Hand ITC" w:cs="Andalus"/>
          <w:b/>
          <w:color w:val="000000"/>
          <w:sz w:val="28"/>
          <w:szCs w:val="28"/>
          <w:u w:val="single"/>
        </w:rPr>
        <w:t>201</w:t>
      </w:r>
      <w:r>
        <w:rPr>
          <w:rFonts w:ascii="Bradley Hand ITC" w:eastAsia="Times New Roman" w:hAnsi="Bradley Hand ITC" w:cs="Andalus"/>
          <w:b/>
          <w:color w:val="000000"/>
          <w:sz w:val="28"/>
          <w:szCs w:val="28"/>
          <w:u w:val="single"/>
        </w:rPr>
        <w:t>9 ACADEMIC SESSION</w:t>
      </w:r>
    </w:p>
    <w:p w:rsidR="00B96851" w:rsidRPr="00975231" w:rsidRDefault="00B96851" w:rsidP="00B96851">
      <w:pPr>
        <w:pStyle w:val="Heading1"/>
        <w:spacing w:before="0"/>
        <w:jc w:val="center"/>
        <w:rPr>
          <w:rFonts w:ascii="Bradley Hand ITC" w:eastAsia="Times New Roman" w:hAnsi="Bradley Hand ITC" w:cs="Andalus"/>
          <w:b/>
          <w:sz w:val="28"/>
          <w:szCs w:val="28"/>
          <w:u w:val="single"/>
        </w:rPr>
      </w:pPr>
      <w:bookmarkStart w:id="7" w:name="_Toc52313061"/>
      <w:r>
        <w:rPr>
          <w:rFonts w:ascii="Bradley Hand ITC" w:eastAsia="Times New Roman" w:hAnsi="Bradley Hand ITC" w:cs="Andalus"/>
          <w:b/>
          <w:sz w:val="28"/>
          <w:szCs w:val="28"/>
          <w:u w:val="single"/>
        </w:rPr>
        <w:t xml:space="preserve">Statement Of Financial PERFORMANCE </w:t>
      </w:r>
      <w:r w:rsidR="002A1CB9" w:rsidRPr="00975231">
        <w:rPr>
          <w:rFonts w:ascii="Bradley Hand ITC" w:eastAsia="Times New Roman" w:hAnsi="Bradley Hand ITC" w:cs="Andalus"/>
          <w:b/>
          <w:sz w:val="28"/>
          <w:szCs w:val="28"/>
          <w:u w:val="single"/>
        </w:rPr>
        <w:t xml:space="preserve">as at </w:t>
      </w:r>
      <w:r w:rsidR="002A1CB9">
        <w:rPr>
          <w:rFonts w:ascii="Bradley Hand ITC" w:eastAsia="Times New Roman" w:hAnsi="Bradley Hand ITC" w:cs="Andalus"/>
          <w:b/>
          <w:sz w:val="28"/>
          <w:szCs w:val="28"/>
          <w:u w:val="single"/>
        </w:rPr>
        <w:t>30th</w:t>
      </w:r>
      <w:r w:rsidR="002A1CB9" w:rsidRPr="00975231">
        <w:rPr>
          <w:rFonts w:ascii="Bradley Hand ITC" w:eastAsia="Times New Roman" w:hAnsi="Bradley Hand ITC" w:cs="Andalus"/>
          <w:b/>
          <w:sz w:val="28"/>
          <w:szCs w:val="28"/>
          <w:u w:val="single"/>
        </w:rPr>
        <w:t xml:space="preserve"> </w:t>
      </w:r>
      <w:r w:rsidR="002A1CB9">
        <w:rPr>
          <w:rFonts w:ascii="Bradley Hand ITC" w:eastAsia="Times New Roman" w:hAnsi="Bradley Hand ITC" w:cs="Andalus"/>
          <w:b/>
          <w:sz w:val="28"/>
          <w:szCs w:val="28"/>
          <w:u w:val="single"/>
        </w:rPr>
        <w:t>AUGUST</w:t>
      </w:r>
      <w:r w:rsidR="002A1CB9" w:rsidRPr="00975231">
        <w:rPr>
          <w:rFonts w:ascii="Bradley Hand ITC" w:eastAsia="Times New Roman" w:hAnsi="Bradley Hand ITC" w:cs="Andalus"/>
          <w:b/>
          <w:sz w:val="28"/>
          <w:szCs w:val="28"/>
          <w:u w:val="single"/>
        </w:rPr>
        <w:t>, 20</w:t>
      </w:r>
      <w:r w:rsidR="002A1CB9">
        <w:rPr>
          <w:rFonts w:ascii="Bradley Hand ITC" w:eastAsia="Times New Roman" w:hAnsi="Bradley Hand ITC" w:cs="Andalus"/>
          <w:b/>
          <w:sz w:val="28"/>
          <w:szCs w:val="28"/>
          <w:u w:val="single"/>
        </w:rPr>
        <w:t>19</w:t>
      </w:r>
      <w:bookmarkEnd w:id="7"/>
    </w:p>
    <w:p w:rsidR="002A1CB9" w:rsidRDefault="002A1CB9" w:rsidP="00B96851">
      <w:pPr>
        <w:rPr>
          <w:rFonts w:eastAsia="Times New Roman" w:cs="Times New Roman"/>
          <w:i/>
          <w:color w:val="000000"/>
          <w:szCs w:val="24"/>
        </w:rPr>
      </w:pPr>
      <w:r w:rsidRPr="002A1CB9">
        <w:rPr>
          <w:noProof/>
        </w:rPr>
        <w:drawing>
          <wp:inline distT="0" distB="0" distL="0" distR="0" wp14:anchorId="35DCFF82" wp14:editId="7A42F31E">
            <wp:extent cx="5914956" cy="2035534"/>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6747" cy="2053357"/>
                    </a:xfrm>
                    <a:prstGeom prst="rect">
                      <a:avLst/>
                    </a:prstGeom>
                    <a:noFill/>
                    <a:ln>
                      <a:noFill/>
                    </a:ln>
                  </pic:spPr>
                </pic:pic>
              </a:graphicData>
            </a:graphic>
          </wp:inline>
        </w:drawing>
      </w:r>
    </w:p>
    <w:p w:rsidR="00B96851" w:rsidRPr="00A0413D" w:rsidRDefault="00B96851" w:rsidP="00B96851">
      <w:pPr>
        <w:rPr>
          <w:rFonts w:cs="Times New Roman"/>
          <w:szCs w:val="24"/>
          <w:lang w:bidi="en-US"/>
        </w:rPr>
      </w:pPr>
      <w:r w:rsidRPr="00C4601F">
        <w:rPr>
          <w:rFonts w:eastAsia="Times New Roman" w:cs="Times New Roman"/>
          <w:i/>
          <w:color w:val="000000"/>
          <w:szCs w:val="24"/>
        </w:rPr>
        <w:t>The acco</w:t>
      </w:r>
      <w:r>
        <w:rPr>
          <w:rFonts w:eastAsia="Times New Roman" w:cs="Times New Roman"/>
          <w:i/>
          <w:color w:val="000000"/>
          <w:szCs w:val="24"/>
        </w:rPr>
        <w:t>mpanying notes on pages 10 to 15</w:t>
      </w:r>
      <w:r w:rsidRPr="00C4601F">
        <w:rPr>
          <w:rFonts w:eastAsia="Times New Roman" w:cs="Times New Roman"/>
          <w:i/>
          <w:color w:val="000000"/>
          <w:szCs w:val="24"/>
        </w:rPr>
        <w:t xml:space="preserve"> are integral parts of these Financial Statements.</w:t>
      </w:r>
    </w:p>
    <w:p w:rsidR="00B96851" w:rsidRPr="00975231" w:rsidRDefault="002A1CB9" w:rsidP="00B96851">
      <w:pPr>
        <w:tabs>
          <w:tab w:val="left" w:pos="408"/>
        </w:tabs>
        <w:spacing w:after="0" w:line="240" w:lineRule="auto"/>
        <w:jc w:val="center"/>
        <w:rPr>
          <w:rFonts w:ascii="Bradley Hand ITC" w:eastAsia="Times New Roman" w:hAnsi="Bradley Hand ITC" w:cs="Andalus"/>
          <w:b/>
          <w:color w:val="000000"/>
          <w:sz w:val="28"/>
          <w:szCs w:val="28"/>
          <w:u w:val="single"/>
        </w:rPr>
      </w:pPr>
      <w:r>
        <w:rPr>
          <w:rFonts w:ascii="Bradley Hand ITC" w:eastAsia="Times New Roman" w:hAnsi="Bradley Hand ITC" w:cs="Andalus"/>
          <w:b/>
          <w:color w:val="000000"/>
          <w:sz w:val="28"/>
          <w:szCs w:val="28"/>
          <w:u w:val="single"/>
        </w:rPr>
        <w:t>AWENI GROUP OF SCHOOLS</w:t>
      </w:r>
      <w:r w:rsidR="00B96851" w:rsidRPr="00975231">
        <w:rPr>
          <w:rFonts w:ascii="Bradley Hand ITC" w:eastAsia="Times New Roman" w:hAnsi="Bradley Hand ITC" w:cs="Andalus"/>
          <w:b/>
          <w:color w:val="000000"/>
          <w:sz w:val="28"/>
          <w:szCs w:val="28"/>
          <w:u w:val="single"/>
        </w:rPr>
        <w:t xml:space="preserve"> </w:t>
      </w:r>
    </w:p>
    <w:p w:rsidR="002A1CB9" w:rsidRPr="00975231" w:rsidRDefault="002A1CB9" w:rsidP="002A1CB9">
      <w:pPr>
        <w:tabs>
          <w:tab w:val="left" w:pos="408"/>
        </w:tabs>
        <w:spacing w:after="0" w:line="240" w:lineRule="auto"/>
        <w:jc w:val="center"/>
        <w:rPr>
          <w:rFonts w:ascii="Bradley Hand ITC" w:eastAsia="Times New Roman" w:hAnsi="Bradley Hand ITC" w:cs="Andalus"/>
          <w:b/>
          <w:color w:val="000000"/>
          <w:sz w:val="28"/>
          <w:szCs w:val="28"/>
          <w:u w:val="single"/>
        </w:rPr>
      </w:pPr>
      <w:r w:rsidRPr="00975231">
        <w:rPr>
          <w:rFonts w:ascii="Bradley Hand ITC" w:eastAsia="Times New Roman" w:hAnsi="Bradley Hand ITC" w:cs="Andalus"/>
          <w:b/>
          <w:color w:val="000000"/>
          <w:sz w:val="28"/>
          <w:szCs w:val="28"/>
          <w:u w:val="single"/>
        </w:rPr>
        <w:lastRenderedPageBreak/>
        <w:t xml:space="preserve">FINANCIAL STATEMENT </w:t>
      </w:r>
      <w:r>
        <w:rPr>
          <w:rFonts w:ascii="Bradley Hand ITC" w:eastAsia="Times New Roman" w:hAnsi="Bradley Hand ITC" w:cs="Andalus"/>
          <w:b/>
          <w:color w:val="000000"/>
          <w:sz w:val="28"/>
          <w:szCs w:val="28"/>
          <w:u w:val="single"/>
        </w:rPr>
        <w:t>FOR 2018/</w:t>
      </w:r>
      <w:r w:rsidRPr="00975231">
        <w:rPr>
          <w:rFonts w:ascii="Bradley Hand ITC" w:eastAsia="Times New Roman" w:hAnsi="Bradley Hand ITC" w:cs="Andalus"/>
          <w:b/>
          <w:color w:val="000000"/>
          <w:sz w:val="28"/>
          <w:szCs w:val="28"/>
          <w:u w:val="single"/>
        </w:rPr>
        <w:t>201</w:t>
      </w:r>
      <w:r>
        <w:rPr>
          <w:rFonts w:ascii="Bradley Hand ITC" w:eastAsia="Times New Roman" w:hAnsi="Bradley Hand ITC" w:cs="Andalus"/>
          <w:b/>
          <w:color w:val="000000"/>
          <w:sz w:val="28"/>
          <w:szCs w:val="28"/>
          <w:u w:val="single"/>
        </w:rPr>
        <w:t>9 ACADEMIC SESSION</w:t>
      </w:r>
    </w:p>
    <w:p w:rsidR="00B96851" w:rsidRPr="00975231" w:rsidRDefault="00B96851" w:rsidP="00B96851">
      <w:pPr>
        <w:pStyle w:val="Heading1"/>
        <w:spacing w:before="0"/>
        <w:jc w:val="center"/>
        <w:rPr>
          <w:rFonts w:ascii="Bradley Hand ITC" w:eastAsia="Times New Roman" w:hAnsi="Bradley Hand ITC" w:cs="Andalus"/>
          <w:b/>
          <w:sz w:val="28"/>
          <w:szCs w:val="28"/>
          <w:u w:val="single"/>
        </w:rPr>
      </w:pPr>
      <w:bookmarkStart w:id="8" w:name="_Toc52313062"/>
      <w:proofErr w:type="spellStart"/>
      <w:r>
        <w:rPr>
          <w:rFonts w:ascii="Bradley Hand ITC" w:eastAsia="Times New Roman" w:hAnsi="Bradley Hand ITC" w:cs="Andalus"/>
          <w:b/>
          <w:sz w:val="28"/>
          <w:szCs w:val="28"/>
          <w:u w:val="single"/>
        </w:rPr>
        <w:t>Cashflow</w:t>
      </w:r>
      <w:proofErr w:type="spellEnd"/>
      <w:r>
        <w:rPr>
          <w:rFonts w:ascii="Bradley Hand ITC" w:eastAsia="Times New Roman" w:hAnsi="Bradley Hand ITC" w:cs="Andalus"/>
          <w:b/>
          <w:sz w:val="28"/>
          <w:szCs w:val="28"/>
          <w:u w:val="single"/>
        </w:rPr>
        <w:t xml:space="preserve"> Statement </w:t>
      </w:r>
      <w:r w:rsidR="002A1CB9" w:rsidRPr="00975231">
        <w:rPr>
          <w:rFonts w:ascii="Bradley Hand ITC" w:eastAsia="Times New Roman" w:hAnsi="Bradley Hand ITC" w:cs="Andalus"/>
          <w:b/>
          <w:sz w:val="28"/>
          <w:szCs w:val="28"/>
          <w:u w:val="single"/>
        </w:rPr>
        <w:t xml:space="preserve">as at </w:t>
      </w:r>
      <w:r w:rsidR="002A1CB9">
        <w:rPr>
          <w:rFonts w:ascii="Bradley Hand ITC" w:eastAsia="Times New Roman" w:hAnsi="Bradley Hand ITC" w:cs="Andalus"/>
          <w:b/>
          <w:sz w:val="28"/>
          <w:szCs w:val="28"/>
          <w:u w:val="single"/>
        </w:rPr>
        <w:t>30th</w:t>
      </w:r>
      <w:r w:rsidR="002A1CB9" w:rsidRPr="00975231">
        <w:rPr>
          <w:rFonts w:ascii="Bradley Hand ITC" w:eastAsia="Times New Roman" w:hAnsi="Bradley Hand ITC" w:cs="Andalus"/>
          <w:b/>
          <w:sz w:val="28"/>
          <w:szCs w:val="28"/>
          <w:u w:val="single"/>
        </w:rPr>
        <w:t xml:space="preserve"> </w:t>
      </w:r>
      <w:r w:rsidR="002A1CB9">
        <w:rPr>
          <w:rFonts w:ascii="Bradley Hand ITC" w:eastAsia="Times New Roman" w:hAnsi="Bradley Hand ITC" w:cs="Andalus"/>
          <w:b/>
          <w:sz w:val="28"/>
          <w:szCs w:val="28"/>
          <w:u w:val="single"/>
        </w:rPr>
        <w:t>AUGUST</w:t>
      </w:r>
      <w:r w:rsidR="002A1CB9" w:rsidRPr="00975231">
        <w:rPr>
          <w:rFonts w:ascii="Bradley Hand ITC" w:eastAsia="Times New Roman" w:hAnsi="Bradley Hand ITC" w:cs="Andalus"/>
          <w:b/>
          <w:sz w:val="28"/>
          <w:szCs w:val="28"/>
          <w:u w:val="single"/>
        </w:rPr>
        <w:t>, 20</w:t>
      </w:r>
      <w:r w:rsidR="002A1CB9">
        <w:rPr>
          <w:rFonts w:ascii="Bradley Hand ITC" w:eastAsia="Times New Roman" w:hAnsi="Bradley Hand ITC" w:cs="Andalus"/>
          <w:b/>
          <w:sz w:val="28"/>
          <w:szCs w:val="28"/>
          <w:u w:val="single"/>
        </w:rPr>
        <w:t>19</w:t>
      </w:r>
      <w:bookmarkEnd w:id="8"/>
    </w:p>
    <w:p w:rsidR="00B96851" w:rsidRDefault="002A1CB9" w:rsidP="00B96851">
      <w:pPr>
        <w:rPr>
          <w:rFonts w:eastAsia="Times New Roman" w:cs="Times New Roman"/>
          <w:i/>
          <w:color w:val="000000"/>
          <w:szCs w:val="24"/>
        </w:rPr>
      </w:pPr>
      <w:r w:rsidRPr="002A1CB9">
        <w:rPr>
          <w:noProof/>
        </w:rPr>
        <w:drawing>
          <wp:inline distT="0" distB="0" distL="0" distR="0" wp14:anchorId="7575BE61" wp14:editId="41159270">
            <wp:extent cx="6736589" cy="4134678"/>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30920" cy="4192575"/>
                    </a:xfrm>
                    <a:prstGeom prst="rect">
                      <a:avLst/>
                    </a:prstGeom>
                    <a:noFill/>
                    <a:ln>
                      <a:noFill/>
                    </a:ln>
                  </pic:spPr>
                </pic:pic>
              </a:graphicData>
            </a:graphic>
          </wp:inline>
        </w:drawing>
      </w:r>
    </w:p>
    <w:p w:rsidR="00B96851" w:rsidRPr="00E9310B" w:rsidRDefault="00B96851" w:rsidP="00B96851">
      <w:pPr>
        <w:rPr>
          <w:rFonts w:cs="Times New Roman"/>
          <w:szCs w:val="24"/>
          <w:lang w:bidi="en-US"/>
        </w:rPr>
      </w:pPr>
      <w:r w:rsidRPr="00C4601F">
        <w:rPr>
          <w:rFonts w:eastAsia="Times New Roman" w:cs="Times New Roman"/>
          <w:i/>
          <w:color w:val="000000"/>
          <w:szCs w:val="24"/>
        </w:rPr>
        <w:t>The acco</w:t>
      </w:r>
      <w:r>
        <w:rPr>
          <w:rFonts w:eastAsia="Times New Roman" w:cs="Times New Roman"/>
          <w:i/>
          <w:color w:val="000000"/>
          <w:szCs w:val="24"/>
        </w:rPr>
        <w:t>mpanying notes on pages 10 to 15</w:t>
      </w:r>
      <w:r w:rsidRPr="00C4601F">
        <w:rPr>
          <w:rFonts w:eastAsia="Times New Roman" w:cs="Times New Roman"/>
          <w:i/>
          <w:color w:val="000000"/>
          <w:szCs w:val="24"/>
        </w:rPr>
        <w:t xml:space="preserve"> are integral part</w:t>
      </w:r>
      <w:r>
        <w:rPr>
          <w:rFonts w:eastAsia="Times New Roman" w:cs="Times New Roman"/>
          <w:i/>
          <w:color w:val="000000"/>
          <w:szCs w:val="24"/>
        </w:rPr>
        <w:t>s of these Financial Statements</w:t>
      </w:r>
    </w:p>
    <w:p w:rsidR="00B96851" w:rsidRPr="00975231" w:rsidRDefault="00B96851" w:rsidP="00B96851">
      <w:pPr>
        <w:spacing w:after="0" w:line="240" w:lineRule="auto"/>
        <w:rPr>
          <w:rFonts w:ascii="Bradley Hand ITC" w:eastAsia="Times New Roman" w:hAnsi="Bradley Hand ITC" w:cs="Andalus"/>
          <w:b/>
          <w:color w:val="000000"/>
          <w:sz w:val="28"/>
          <w:szCs w:val="28"/>
          <w:u w:val="single"/>
        </w:rPr>
      </w:pPr>
      <w:r>
        <w:rPr>
          <w:rFonts w:eastAsia="Times New Roman" w:cs="Times New Roman"/>
          <w:color w:val="000000"/>
          <w:szCs w:val="24"/>
        </w:rPr>
        <w:t xml:space="preserve">                                               </w:t>
      </w:r>
      <w:r>
        <w:rPr>
          <w:rFonts w:ascii="Bradley Hand ITC" w:eastAsia="Times New Roman" w:hAnsi="Bradley Hand ITC" w:cs="Andalus"/>
          <w:b/>
          <w:color w:val="000000"/>
          <w:sz w:val="28"/>
          <w:szCs w:val="28"/>
          <w:u w:val="single"/>
        </w:rPr>
        <w:t>SHAFNAN NIGERIA</w:t>
      </w:r>
      <w:r w:rsidRPr="00975231">
        <w:rPr>
          <w:rFonts w:ascii="Bradley Hand ITC" w:eastAsia="Times New Roman" w:hAnsi="Bradley Hand ITC" w:cs="Andalus"/>
          <w:b/>
          <w:color w:val="000000"/>
          <w:sz w:val="28"/>
          <w:szCs w:val="28"/>
          <w:u w:val="single"/>
        </w:rPr>
        <w:t xml:space="preserve"> LTD </w:t>
      </w:r>
    </w:p>
    <w:p w:rsidR="00B96851" w:rsidRPr="00975231" w:rsidRDefault="00B96851" w:rsidP="00B96851">
      <w:pPr>
        <w:pStyle w:val="Heading1"/>
        <w:spacing w:before="0"/>
        <w:jc w:val="center"/>
        <w:rPr>
          <w:rFonts w:ascii="Bradley Hand ITC" w:eastAsia="Times New Roman" w:hAnsi="Bradley Hand ITC" w:cs="Andalus"/>
          <w:b/>
          <w:sz w:val="28"/>
          <w:szCs w:val="28"/>
          <w:u w:val="single"/>
        </w:rPr>
      </w:pPr>
      <w:bookmarkStart w:id="9" w:name="_Toc52313063"/>
      <w:r w:rsidRPr="00975231">
        <w:rPr>
          <w:rFonts w:ascii="Bradley Hand ITC" w:eastAsia="Times New Roman" w:hAnsi="Bradley Hand ITC" w:cs="Andalus"/>
          <w:b/>
          <w:sz w:val="28"/>
          <w:szCs w:val="28"/>
          <w:u w:val="single"/>
        </w:rPr>
        <w:t xml:space="preserve">Notes To The Accounts </w:t>
      </w:r>
      <w:r w:rsidR="002A1CB9">
        <w:rPr>
          <w:rFonts w:ascii="Bradley Hand ITC" w:eastAsia="Times New Roman" w:hAnsi="Bradley Hand ITC" w:cs="Andalus"/>
          <w:b/>
          <w:color w:val="000000"/>
          <w:sz w:val="28"/>
          <w:szCs w:val="28"/>
          <w:u w:val="single"/>
        </w:rPr>
        <w:t>FOR 2018/</w:t>
      </w:r>
      <w:r w:rsidR="002A1CB9" w:rsidRPr="00975231">
        <w:rPr>
          <w:rFonts w:ascii="Bradley Hand ITC" w:eastAsia="Times New Roman" w:hAnsi="Bradley Hand ITC" w:cs="Andalus"/>
          <w:b/>
          <w:color w:val="000000"/>
          <w:sz w:val="28"/>
          <w:szCs w:val="28"/>
          <w:u w:val="single"/>
        </w:rPr>
        <w:t>201</w:t>
      </w:r>
      <w:r w:rsidR="002A1CB9">
        <w:rPr>
          <w:rFonts w:ascii="Bradley Hand ITC" w:eastAsia="Times New Roman" w:hAnsi="Bradley Hand ITC" w:cs="Andalus"/>
          <w:b/>
          <w:color w:val="000000"/>
          <w:sz w:val="28"/>
          <w:szCs w:val="28"/>
          <w:u w:val="single"/>
        </w:rPr>
        <w:t>9 ACADEMIC SESSION</w:t>
      </w:r>
      <w:bookmarkEnd w:id="9"/>
    </w:p>
    <w:p w:rsidR="00B96851" w:rsidRPr="00C4601F" w:rsidRDefault="00B96851" w:rsidP="00B96851">
      <w:pPr>
        <w:spacing w:after="0" w:line="240" w:lineRule="auto"/>
        <w:jc w:val="center"/>
        <w:rPr>
          <w:rFonts w:eastAsia="Times New Roman" w:cs="Times New Roman"/>
          <w:color w:val="000000"/>
          <w:szCs w:val="24"/>
        </w:rPr>
      </w:pPr>
    </w:p>
    <w:p w:rsidR="00B96851" w:rsidRPr="00C4601F" w:rsidRDefault="00B96851" w:rsidP="00B96851">
      <w:pPr>
        <w:widowControl w:val="0"/>
        <w:autoSpaceDE w:val="0"/>
        <w:autoSpaceDN w:val="0"/>
        <w:adjustRightInd w:val="0"/>
        <w:spacing w:after="0" w:line="161" w:lineRule="exact"/>
        <w:rPr>
          <w:rFonts w:cs="Times New Roman"/>
          <w:szCs w:val="24"/>
        </w:rPr>
      </w:pPr>
    </w:p>
    <w:p w:rsidR="00B96851" w:rsidRDefault="00B96851" w:rsidP="00B96851">
      <w:pPr>
        <w:widowControl w:val="0"/>
        <w:numPr>
          <w:ilvl w:val="0"/>
          <w:numId w:val="1"/>
        </w:numPr>
        <w:overflowPunct w:val="0"/>
        <w:autoSpaceDE w:val="0"/>
        <w:autoSpaceDN w:val="0"/>
        <w:adjustRightInd w:val="0"/>
        <w:spacing w:after="0" w:line="240" w:lineRule="auto"/>
        <w:rPr>
          <w:rFonts w:ascii="Andalus" w:hAnsi="Andalus" w:cs="Andalus"/>
          <w:b/>
          <w:bCs/>
          <w:szCs w:val="24"/>
        </w:rPr>
      </w:pPr>
      <w:r w:rsidRPr="00D55AF9">
        <w:rPr>
          <w:rFonts w:ascii="Andalus" w:hAnsi="Andalus" w:cs="Andalus"/>
          <w:b/>
          <w:bCs/>
          <w:szCs w:val="24"/>
        </w:rPr>
        <w:t xml:space="preserve">Reporting Entity </w:t>
      </w:r>
    </w:p>
    <w:p w:rsidR="00B96851" w:rsidRDefault="002A1CB9" w:rsidP="00B96851">
      <w:pPr>
        <w:widowControl w:val="0"/>
        <w:overflowPunct w:val="0"/>
        <w:autoSpaceDE w:val="0"/>
        <w:autoSpaceDN w:val="0"/>
        <w:adjustRightInd w:val="0"/>
        <w:spacing w:after="0" w:line="360" w:lineRule="auto"/>
        <w:ind w:left="720"/>
        <w:rPr>
          <w:rFonts w:ascii="Andalus" w:hAnsi="Andalus" w:cs="Andalus"/>
          <w:b/>
          <w:bCs/>
          <w:szCs w:val="24"/>
        </w:rPr>
      </w:pPr>
      <w:r>
        <w:rPr>
          <w:rFonts w:cs="Times New Roman"/>
          <w:szCs w:val="24"/>
        </w:rPr>
        <w:t>AWENI</w:t>
      </w:r>
      <w:r w:rsidR="00B96851" w:rsidRPr="00DB0AE0">
        <w:rPr>
          <w:rFonts w:cs="Times New Roman"/>
          <w:szCs w:val="24"/>
        </w:rPr>
        <w:t xml:space="preserve"> is a </w:t>
      </w:r>
      <w:r>
        <w:rPr>
          <w:rFonts w:cs="Times New Roman"/>
          <w:szCs w:val="24"/>
        </w:rPr>
        <w:t>school</w:t>
      </w:r>
      <w:r w:rsidR="00B96851" w:rsidRPr="00DB0AE0">
        <w:rPr>
          <w:rFonts w:cs="Times New Roman"/>
          <w:szCs w:val="24"/>
        </w:rPr>
        <w:t xml:space="preserve"> domiciled in</w:t>
      </w:r>
      <w:r>
        <w:rPr>
          <w:rFonts w:cs="Times New Roman"/>
          <w:szCs w:val="24"/>
        </w:rPr>
        <w:t xml:space="preserve"> Oyo state</w:t>
      </w:r>
      <w:r w:rsidR="00B96851" w:rsidRPr="00DB0AE0">
        <w:rPr>
          <w:rFonts w:cs="Times New Roman"/>
          <w:szCs w:val="24"/>
        </w:rPr>
        <w:t xml:space="preserve"> Nigeria. The address of the Company’s registered office </w:t>
      </w:r>
      <w:r w:rsidR="00B96851">
        <w:rPr>
          <w:rFonts w:cs="Times New Roman"/>
          <w:szCs w:val="24"/>
        </w:rPr>
        <w:t>is</w:t>
      </w:r>
      <w:r w:rsidR="00B96851" w:rsidRPr="00DB0AE0">
        <w:rPr>
          <w:rFonts w:cs="Times New Roman"/>
          <w:szCs w:val="24"/>
        </w:rPr>
        <w:t xml:space="preserve"> </w:t>
      </w:r>
      <w:proofErr w:type="spellStart"/>
      <w:r w:rsidR="002C4865">
        <w:rPr>
          <w:rFonts w:eastAsia="Times New Roman" w:cs="Times New Roman"/>
          <w:color w:val="000000"/>
          <w:szCs w:val="24"/>
        </w:rPr>
        <w:t>Ogojo</w:t>
      </w:r>
      <w:proofErr w:type="spellEnd"/>
      <w:r w:rsidR="002C4865">
        <w:rPr>
          <w:rFonts w:eastAsia="Times New Roman" w:cs="Times New Roman"/>
          <w:color w:val="000000"/>
          <w:szCs w:val="24"/>
        </w:rPr>
        <w:t xml:space="preserve"> road, Ogbomoso Oyo</w:t>
      </w:r>
      <w:r w:rsidR="00B96851" w:rsidRPr="00DB0AE0">
        <w:rPr>
          <w:rFonts w:eastAsia="Times New Roman" w:cs="Times New Roman"/>
          <w:color w:val="000000"/>
          <w:szCs w:val="24"/>
        </w:rPr>
        <w:t xml:space="preserve"> State,</w:t>
      </w:r>
    </w:p>
    <w:p w:rsidR="00B96851" w:rsidRPr="00DB0AE0" w:rsidRDefault="00B96851" w:rsidP="00B96851">
      <w:pPr>
        <w:widowControl w:val="0"/>
        <w:overflowPunct w:val="0"/>
        <w:autoSpaceDE w:val="0"/>
        <w:autoSpaceDN w:val="0"/>
        <w:adjustRightInd w:val="0"/>
        <w:spacing w:after="0" w:line="360" w:lineRule="auto"/>
        <w:ind w:left="720"/>
        <w:rPr>
          <w:rFonts w:ascii="Andalus" w:hAnsi="Andalus" w:cs="Andalus"/>
          <w:b/>
          <w:bCs/>
          <w:szCs w:val="24"/>
        </w:rPr>
      </w:pPr>
      <w:r w:rsidRPr="00C4601F">
        <w:rPr>
          <w:rFonts w:cs="Times New Roman"/>
          <w:szCs w:val="24"/>
        </w:rPr>
        <w:t xml:space="preserve">The financial statements </w:t>
      </w:r>
      <w:r w:rsidR="002C4865">
        <w:rPr>
          <w:rFonts w:cs="Times New Roman"/>
          <w:szCs w:val="24"/>
        </w:rPr>
        <w:t>2018/2019 academic session</w:t>
      </w:r>
      <w:r w:rsidRPr="00C4601F">
        <w:rPr>
          <w:rFonts w:cs="Times New Roman"/>
          <w:szCs w:val="24"/>
        </w:rPr>
        <w:t xml:space="preserve"> are prepared with the primary business objective of</w:t>
      </w:r>
      <w:r w:rsidRPr="00DB0AE0">
        <w:rPr>
          <w:rFonts w:cs="Times New Roman"/>
          <w:szCs w:val="24"/>
        </w:rPr>
        <w:t xml:space="preserve"> </w:t>
      </w:r>
      <w:r w:rsidR="002C4865">
        <w:rPr>
          <w:rFonts w:cs="Times New Roman"/>
          <w:szCs w:val="24"/>
        </w:rPr>
        <w:t>ensuring smooth academic session.</w:t>
      </w:r>
    </w:p>
    <w:p w:rsidR="00B96851" w:rsidRPr="00C4601F" w:rsidRDefault="00B96851" w:rsidP="00B96851">
      <w:pPr>
        <w:widowControl w:val="0"/>
        <w:autoSpaceDE w:val="0"/>
        <w:autoSpaceDN w:val="0"/>
        <w:adjustRightInd w:val="0"/>
        <w:spacing w:after="0" w:line="281" w:lineRule="exact"/>
        <w:rPr>
          <w:rFonts w:cs="Times New Roman"/>
          <w:szCs w:val="24"/>
        </w:rPr>
      </w:pPr>
    </w:p>
    <w:p w:rsidR="00B96851" w:rsidRPr="00D55AF9" w:rsidRDefault="00B96851" w:rsidP="00B96851">
      <w:pPr>
        <w:widowControl w:val="0"/>
        <w:numPr>
          <w:ilvl w:val="0"/>
          <w:numId w:val="2"/>
        </w:numPr>
        <w:overflowPunct w:val="0"/>
        <w:autoSpaceDE w:val="0"/>
        <w:autoSpaceDN w:val="0"/>
        <w:adjustRightInd w:val="0"/>
        <w:spacing w:after="0" w:line="240" w:lineRule="auto"/>
        <w:rPr>
          <w:rFonts w:ascii="Andalus" w:hAnsi="Andalus" w:cs="Andalus"/>
          <w:b/>
          <w:bCs/>
          <w:szCs w:val="24"/>
        </w:rPr>
      </w:pPr>
      <w:r w:rsidRPr="00D55AF9">
        <w:rPr>
          <w:rFonts w:ascii="Andalus" w:hAnsi="Andalus" w:cs="Andalus"/>
          <w:b/>
          <w:bCs/>
          <w:szCs w:val="24"/>
        </w:rPr>
        <w:t xml:space="preserve">Statement of Compliance with International Financial Reporting Standards </w:t>
      </w:r>
    </w:p>
    <w:p w:rsidR="00B96851" w:rsidRPr="00D55AF9" w:rsidRDefault="00B96851" w:rsidP="00B96851">
      <w:pPr>
        <w:widowControl w:val="0"/>
        <w:autoSpaceDE w:val="0"/>
        <w:autoSpaceDN w:val="0"/>
        <w:adjustRightInd w:val="0"/>
        <w:spacing w:after="0" w:line="190" w:lineRule="exact"/>
        <w:rPr>
          <w:rFonts w:ascii="Andalus" w:hAnsi="Andalus" w:cs="Andalus"/>
          <w:b/>
          <w:bCs/>
          <w:szCs w:val="24"/>
        </w:rPr>
      </w:pPr>
    </w:p>
    <w:p w:rsidR="00B96851" w:rsidRPr="00C4601F" w:rsidRDefault="00B96851" w:rsidP="00B96851">
      <w:pPr>
        <w:widowControl w:val="0"/>
        <w:overflowPunct w:val="0"/>
        <w:autoSpaceDE w:val="0"/>
        <w:autoSpaceDN w:val="0"/>
        <w:adjustRightInd w:val="0"/>
        <w:spacing w:after="0" w:line="347" w:lineRule="auto"/>
        <w:ind w:left="720"/>
        <w:rPr>
          <w:rFonts w:cs="Times New Roman"/>
          <w:szCs w:val="24"/>
        </w:rPr>
      </w:pPr>
      <w:r w:rsidRPr="00C4601F">
        <w:rPr>
          <w:rFonts w:cs="Times New Roman"/>
          <w:szCs w:val="24"/>
        </w:rPr>
        <w:t>The fin</w:t>
      </w:r>
      <w:r w:rsidR="002C4865">
        <w:rPr>
          <w:rFonts w:cs="Times New Roman"/>
          <w:szCs w:val="24"/>
        </w:rPr>
        <w:t>ancial statements of the School</w:t>
      </w:r>
      <w:r w:rsidRPr="00C4601F">
        <w:rPr>
          <w:rFonts w:cs="Times New Roman"/>
          <w:szCs w:val="24"/>
        </w:rPr>
        <w:t xml:space="preserve"> have been prepared in accordance with International Financial Reporting Standards (IFRSs) issued by the International Accounting Standards Board (IASB). They have been prepared in addition to the </w:t>
      </w:r>
      <w:r w:rsidR="002C4865">
        <w:rPr>
          <w:rFonts w:cs="Times New Roman"/>
          <w:szCs w:val="24"/>
        </w:rPr>
        <w:t>School</w:t>
      </w:r>
      <w:r w:rsidRPr="00C4601F">
        <w:rPr>
          <w:rFonts w:cs="Times New Roman"/>
          <w:szCs w:val="24"/>
        </w:rPr>
        <w:t>’s financial statutory statements (not included herein), which were prepared in accordance with Statements of Accounting Standards applicable in Nigeria (Nigerian GAAP).</w:t>
      </w:r>
    </w:p>
    <w:p w:rsidR="00B96851" w:rsidRPr="00C4601F" w:rsidRDefault="00B96851" w:rsidP="00B96851">
      <w:pPr>
        <w:widowControl w:val="0"/>
        <w:autoSpaceDE w:val="0"/>
        <w:autoSpaceDN w:val="0"/>
        <w:adjustRightInd w:val="0"/>
        <w:spacing w:after="0" w:line="245" w:lineRule="exact"/>
        <w:rPr>
          <w:rFonts w:cs="Times New Roman"/>
          <w:szCs w:val="24"/>
        </w:rPr>
      </w:pPr>
    </w:p>
    <w:p w:rsidR="00B96851" w:rsidRPr="00D55AF9" w:rsidRDefault="00B96851" w:rsidP="00B96851">
      <w:pPr>
        <w:widowControl w:val="0"/>
        <w:autoSpaceDE w:val="0"/>
        <w:autoSpaceDN w:val="0"/>
        <w:adjustRightInd w:val="0"/>
        <w:spacing w:after="0" w:line="240" w:lineRule="auto"/>
        <w:ind w:left="360"/>
        <w:rPr>
          <w:rFonts w:ascii="Andalus" w:hAnsi="Andalus" w:cs="Andalus"/>
          <w:szCs w:val="24"/>
        </w:rPr>
      </w:pPr>
      <w:r w:rsidRPr="00C4601F">
        <w:rPr>
          <w:rFonts w:cs="Times New Roman"/>
          <w:b/>
          <w:bCs/>
          <w:szCs w:val="24"/>
        </w:rPr>
        <w:t xml:space="preserve">3.  </w:t>
      </w:r>
      <w:r w:rsidRPr="00D55AF9">
        <w:rPr>
          <w:rFonts w:ascii="Andalus" w:hAnsi="Andalus" w:cs="Andalus"/>
          <w:b/>
          <w:bCs/>
          <w:szCs w:val="24"/>
        </w:rPr>
        <w:t>Basis of Preparation</w:t>
      </w:r>
    </w:p>
    <w:p w:rsidR="00B96851" w:rsidRPr="00D55AF9" w:rsidRDefault="00B96851" w:rsidP="00B96851">
      <w:pPr>
        <w:widowControl w:val="0"/>
        <w:autoSpaceDE w:val="0"/>
        <w:autoSpaceDN w:val="0"/>
        <w:adjustRightInd w:val="0"/>
        <w:spacing w:after="0" w:line="276" w:lineRule="exact"/>
        <w:rPr>
          <w:rFonts w:ascii="Andalus" w:hAnsi="Andalus" w:cs="Andalus"/>
          <w:szCs w:val="24"/>
        </w:rPr>
      </w:pPr>
    </w:p>
    <w:p w:rsidR="00B96851" w:rsidRPr="00D55AF9" w:rsidRDefault="00B96851" w:rsidP="00B96851">
      <w:pPr>
        <w:widowControl w:val="0"/>
        <w:autoSpaceDE w:val="0"/>
        <w:autoSpaceDN w:val="0"/>
        <w:adjustRightInd w:val="0"/>
        <w:spacing w:after="0" w:line="240" w:lineRule="auto"/>
        <w:ind w:left="720"/>
        <w:rPr>
          <w:rFonts w:ascii="Andalus" w:hAnsi="Andalus" w:cs="Andalus"/>
          <w:szCs w:val="24"/>
        </w:rPr>
      </w:pPr>
      <w:r w:rsidRPr="00D55AF9">
        <w:rPr>
          <w:rFonts w:ascii="Andalus" w:hAnsi="Andalus" w:cs="Andalus"/>
          <w:b/>
          <w:bCs/>
          <w:szCs w:val="24"/>
        </w:rPr>
        <w:t>(a) Reporting Period</w:t>
      </w:r>
    </w:p>
    <w:p w:rsidR="00B96851" w:rsidRPr="00D55AF9" w:rsidRDefault="00B96851" w:rsidP="00B96851">
      <w:pPr>
        <w:widowControl w:val="0"/>
        <w:autoSpaceDE w:val="0"/>
        <w:autoSpaceDN w:val="0"/>
        <w:adjustRightInd w:val="0"/>
        <w:spacing w:after="0" w:line="134" w:lineRule="exact"/>
        <w:rPr>
          <w:rFonts w:ascii="Andalus" w:hAnsi="Andalus" w:cs="Andalus"/>
          <w:szCs w:val="24"/>
        </w:rPr>
      </w:pPr>
    </w:p>
    <w:p w:rsidR="00B96851" w:rsidRPr="00C4601F" w:rsidRDefault="00B96851" w:rsidP="00B96851">
      <w:pPr>
        <w:widowControl w:val="0"/>
        <w:autoSpaceDE w:val="0"/>
        <w:autoSpaceDN w:val="0"/>
        <w:adjustRightInd w:val="0"/>
        <w:spacing w:after="0" w:line="240" w:lineRule="auto"/>
        <w:ind w:left="720"/>
        <w:rPr>
          <w:rFonts w:cs="Times New Roman"/>
          <w:szCs w:val="24"/>
        </w:rPr>
      </w:pPr>
      <w:r w:rsidRPr="00C4601F">
        <w:rPr>
          <w:rFonts w:cs="Times New Roman"/>
          <w:szCs w:val="24"/>
        </w:rPr>
        <w:t xml:space="preserve">The </w:t>
      </w:r>
      <w:r>
        <w:rPr>
          <w:rFonts w:cs="Times New Roman"/>
          <w:szCs w:val="24"/>
        </w:rPr>
        <w:t>2019</w:t>
      </w:r>
      <w:r w:rsidRPr="00C4601F">
        <w:rPr>
          <w:rFonts w:cs="Times New Roman"/>
          <w:szCs w:val="24"/>
        </w:rPr>
        <w:t xml:space="preserve"> financial statem</w:t>
      </w:r>
      <w:r>
        <w:rPr>
          <w:rFonts w:cs="Times New Roman"/>
          <w:szCs w:val="24"/>
        </w:rPr>
        <w:t>ents have been prepared for a period of 12 months from 1</w:t>
      </w:r>
      <w:r w:rsidRPr="002B389D">
        <w:rPr>
          <w:rFonts w:cs="Times New Roman"/>
          <w:szCs w:val="24"/>
          <w:vertAlign w:val="superscript"/>
        </w:rPr>
        <w:t>st</w:t>
      </w:r>
      <w:r w:rsidR="002C4865">
        <w:rPr>
          <w:rFonts w:cs="Times New Roman"/>
          <w:szCs w:val="24"/>
        </w:rPr>
        <w:t xml:space="preserve"> September 2018 to 30</w:t>
      </w:r>
      <w:r>
        <w:rPr>
          <w:rFonts w:cs="Times New Roman"/>
          <w:szCs w:val="24"/>
          <w:vertAlign w:val="superscript"/>
        </w:rPr>
        <w:t>th</w:t>
      </w:r>
      <w:r>
        <w:rPr>
          <w:rFonts w:cs="Times New Roman"/>
          <w:szCs w:val="24"/>
        </w:rPr>
        <w:t xml:space="preserve"> </w:t>
      </w:r>
      <w:r w:rsidR="002C4865">
        <w:rPr>
          <w:rFonts w:cs="Times New Roman"/>
          <w:szCs w:val="24"/>
        </w:rPr>
        <w:t>August 2019</w:t>
      </w:r>
      <w:r>
        <w:rPr>
          <w:rFonts w:cs="Times New Roman"/>
          <w:szCs w:val="24"/>
        </w:rPr>
        <w:t>.</w:t>
      </w:r>
    </w:p>
    <w:p w:rsidR="00B96851" w:rsidRPr="00C4601F" w:rsidRDefault="00B96851" w:rsidP="00B96851">
      <w:pPr>
        <w:widowControl w:val="0"/>
        <w:autoSpaceDE w:val="0"/>
        <w:autoSpaceDN w:val="0"/>
        <w:adjustRightInd w:val="0"/>
        <w:spacing w:after="0" w:line="281" w:lineRule="exact"/>
        <w:rPr>
          <w:rFonts w:cs="Times New Roman"/>
          <w:szCs w:val="24"/>
        </w:rPr>
      </w:pPr>
    </w:p>
    <w:p w:rsidR="00B96851" w:rsidRPr="00D55AF9" w:rsidRDefault="00B96851" w:rsidP="00B96851">
      <w:pPr>
        <w:widowControl w:val="0"/>
        <w:autoSpaceDE w:val="0"/>
        <w:autoSpaceDN w:val="0"/>
        <w:adjustRightInd w:val="0"/>
        <w:spacing w:after="0" w:line="240" w:lineRule="auto"/>
        <w:ind w:left="720"/>
        <w:rPr>
          <w:rFonts w:ascii="Andalus" w:hAnsi="Andalus" w:cs="Andalus"/>
          <w:szCs w:val="24"/>
        </w:rPr>
      </w:pPr>
      <w:r w:rsidRPr="00D55AF9">
        <w:rPr>
          <w:rFonts w:ascii="Andalus" w:hAnsi="Andalus" w:cs="Andalus"/>
          <w:b/>
          <w:bCs/>
          <w:szCs w:val="24"/>
        </w:rPr>
        <w:t>(b) Basis of Measurement</w:t>
      </w:r>
    </w:p>
    <w:p w:rsidR="00B96851" w:rsidRPr="00D55AF9" w:rsidRDefault="00B96851" w:rsidP="00B96851">
      <w:pPr>
        <w:widowControl w:val="0"/>
        <w:autoSpaceDE w:val="0"/>
        <w:autoSpaceDN w:val="0"/>
        <w:adjustRightInd w:val="0"/>
        <w:spacing w:after="0" w:line="132" w:lineRule="exact"/>
        <w:rPr>
          <w:rFonts w:ascii="Andalus" w:hAnsi="Andalus" w:cs="Andalus"/>
          <w:szCs w:val="24"/>
        </w:rPr>
      </w:pPr>
    </w:p>
    <w:p w:rsidR="00B96851" w:rsidRPr="00C4601F" w:rsidRDefault="00B96851" w:rsidP="00B96851">
      <w:pPr>
        <w:widowControl w:val="0"/>
        <w:autoSpaceDE w:val="0"/>
        <w:autoSpaceDN w:val="0"/>
        <w:adjustRightInd w:val="0"/>
        <w:spacing w:after="0" w:line="240" w:lineRule="auto"/>
        <w:ind w:left="720"/>
        <w:rPr>
          <w:rFonts w:cs="Times New Roman"/>
          <w:szCs w:val="24"/>
        </w:rPr>
      </w:pPr>
      <w:r w:rsidRPr="00C4601F">
        <w:rPr>
          <w:rFonts w:cs="Times New Roman"/>
          <w:szCs w:val="24"/>
        </w:rPr>
        <w:t>These financial statements have been prepared on the historical cost basis</w:t>
      </w:r>
    </w:p>
    <w:p w:rsidR="00B96851" w:rsidRPr="00C4601F" w:rsidRDefault="00B96851" w:rsidP="00B96851">
      <w:pPr>
        <w:widowControl w:val="0"/>
        <w:autoSpaceDE w:val="0"/>
        <w:autoSpaceDN w:val="0"/>
        <w:adjustRightInd w:val="0"/>
        <w:spacing w:after="0" w:line="281" w:lineRule="exact"/>
        <w:rPr>
          <w:rFonts w:cs="Times New Roman"/>
          <w:szCs w:val="24"/>
        </w:rPr>
      </w:pPr>
    </w:p>
    <w:p w:rsidR="00B96851" w:rsidRPr="00D55AF9" w:rsidRDefault="00B96851" w:rsidP="00B96851">
      <w:pPr>
        <w:widowControl w:val="0"/>
        <w:autoSpaceDE w:val="0"/>
        <w:autoSpaceDN w:val="0"/>
        <w:adjustRightInd w:val="0"/>
        <w:spacing w:after="0" w:line="240" w:lineRule="auto"/>
        <w:ind w:left="720"/>
        <w:rPr>
          <w:rFonts w:ascii="Andalus" w:hAnsi="Andalus" w:cs="Andalus"/>
          <w:szCs w:val="24"/>
        </w:rPr>
      </w:pPr>
      <w:r w:rsidRPr="00D55AF9">
        <w:rPr>
          <w:rFonts w:ascii="Andalus" w:hAnsi="Andalus" w:cs="Andalus"/>
          <w:b/>
          <w:bCs/>
          <w:szCs w:val="24"/>
        </w:rPr>
        <w:t>(c) Use of Estimates and Judgments</w:t>
      </w:r>
    </w:p>
    <w:p w:rsidR="00B96851" w:rsidRPr="00D55AF9" w:rsidRDefault="00B96851" w:rsidP="00B96851">
      <w:pPr>
        <w:widowControl w:val="0"/>
        <w:autoSpaceDE w:val="0"/>
        <w:autoSpaceDN w:val="0"/>
        <w:adjustRightInd w:val="0"/>
        <w:spacing w:after="0" w:line="193" w:lineRule="exact"/>
        <w:rPr>
          <w:rFonts w:ascii="Andalus" w:hAnsi="Andalus" w:cs="Andalus"/>
          <w:szCs w:val="24"/>
        </w:rPr>
      </w:pPr>
    </w:p>
    <w:p w:rsidR="00B96851" w:rsidRPr="00C4601F" w:rsidRDefault="00B96851" w:rsidP="00B96851">
      <w:pPr>
        <w:widowControl w:val="0"/>
        <w:overflowPunct w:val="0"/>
        <w:autoSpaceDE w:val="0"/>
        <w:autoSpaceDN w:val="0"/>
        <w:adjustRightInd w:val="0"/>
        <w:spacing w:after="0" w:line="342" w:lineRule="auto"/>
        <w:ind w:left="720"/>
        <w:rPr>
          <w:rFonts w:cs="Times New Roman"/>
          <w:szCs w:val="24"/>
        </w:rPr>
      </w:pPr>
      <w:r w:rsidRPr="00C4601F">
        <w:rPr>
          <w:rFonts w:cs="Times New Roman"/>
          <w:szCs w:val="24"/>
        </w:rPr>
        <w:t>The preparation of the financial statements, which is in conformity with International Financial Reporting Standards (IFRSs) requires management to make judgments, estimates and assumptions that affect the application of policies and reported amounts of assets and liabilities, income and expenses. The estimates and associated assumptions are based on historical experience and various other factors that are believed to be reasonable under the circumstances, the results of which form the basis of making the judgments about carrying values of assets and liabilities that are not readily apparent from other sources. Actual results may differ from these estimates. The estimates and underlying assumptions are reviewed on an ongoing basis. Revisions to accounting estimates are recognized in the period in which the estimate is revised, if the revision affects only that period, or in the period of the revision and future periods, if the revision affects both current and future periods.</w:t>
      </w:r>
    </w:p>
    <w:p w:rsidR="00B96851" w:rsidRPr="00C4601F" w:rsidRDefault="00B96851" w:rsidP="00B96851">
      <w:pPr>
        <w:widowControl w:val="0"/>
        <w:overflowPunct w:val="0"/>
        <w:autoSpaceDE w:val="0"/>
        <w:autoSpaceDN w:val="0"/>
        <w:adjustRightInd w:val="0"/>
        <w:spacing w:after="0" w:line="342" w:lineRule="auto"/>
        <w:ind w:left="720"/>
        <w:rPr>
          <w:rFonts w:cs="Times New Roman"/>
          <w:szCs w:val="24"/>
        </w:rPr>
      </w:pPr>
    </w:p>
    <w:p w:rsidR="00B96851" w:rsidRPr="00D55AF9" w:rsidRDefault="00B96851" w:rsidP="00B96851">
      <w:pPr>
        <w:widowControl w:val="0"/>
        <w:autoSpaceDE w:val="0"/>
        <w:autoSpaceDN w:val="0"/>
        <w:adjustRightInd w:val="0"/>
        <w:spacing w:after="0" w:line="240" w:lineRule="auto"/>
        <w:ind w:left="720"/>
        <w:rPr>
          <w:rFonts w:ascii="Andalus" w:hAnsi="Andalus" w:cs="Andalus"/>
          <w:szCs w:val="24"/>
        </w:rPr>
      </w:pPr>
      <w:r w:rsidRPr="00D55AF9">
        <w:rPr>
          <w:rFonts w:ascii="Andalus" w:hAnsi="Andalus" w:cs="Andalus"/>
          <w:b/>
          <w:bCs/>
          <w:szCs w:val="24"/>
        </w:rPr>
        <w:t>(d) Changes to Accounting Policies</w:t>
      </w:r>
    </w:p>
    <w:p w:rsidR="00B96851" w:rsidRPr="00D55AF9" w:rsidRDefault="00B96851" w:rsidP="00B96851">
      <w:pPr>
        <w:widowControl w:val="0"/>
        <w:autoSpaceDE w:val="0"/>
        <w:autoSpaceDN w:val="0"/>
        <w:adjustRightInd w:val="0"/>
        <w:spacing w:after="0" w:line="193" w:lineRule="exact"/>
        <w:rPr>
          <w:rFonts w:ascii="Andalus" w:hAnsi="Andalus" w:cs="Andalus"/>
          <w:szCs w:val="24"/>
        </w:rPr>
      </w:pPr>
    </w:p>
    <w:p w:rsidR="00B96851" w:rsidRPr="00C4601F" w:rsidRDefault="00B96851" w:rsidP="00B96851">
      <w:pPr>
        <w:widowControl w:val="0"/>
        <w:overflowPunct w:val="0"/>
        <w:autoSpaceDE w:val="0"/>
        <w:autoSpaceDN w:val="0"/>
        <w:adjustRightInd w:val="0"/>
        <w:spacing w:after="0" w:line="347" w:lineRule="auto"/>
        <w:ind w:left="720"/>
        <w:rPr>
          <w:rFonts w:cs="Times New Roman"/>
          <w:szCs w:val="24"/>
        </w:rPr>
      </w:pPr>
      <w:r w:rsidRPr="00C4601F">
        <w:rPr>
          <w:rFonts w:cs="Times New Roman"/>
          <w:szCs w:val="24"/>
        </w:rPr>
        <w:t>All new accounting standards and interpretations applicable to annual reporting periods beginning on or after 1</w:t>
      </w:r>
      <w:r w:rsidRPr="00C4601F">
        <w:rPr>
          <w:rFonts w:cs="Times New Roman"/>
          <w:szCs w:val="24"/>
          <w:vertAlign w:val="superscript"/>
        </w:rPr>
        <w:t>st</w:t>
      </w:r>
      <w:r w:rsidRPr="00C4601F">
        <w:rPr>
          <w:rFonts w:cs="Times New Roman"/>
          <w:szCs w:val="24"/>
        </w:rPr>
        <w:t xml:space="preserve"> </w:t>
      </w:r>
      <w:r w:rsidR="002C4865">
        <w:rPr>
          <w:rFonts w:cs="Times New Roman"/>
          <w:szCs w:val="24"/>
        </w:rPr>
        <w:t>September</w:t>
      </w:r>
      <w:r w:rsidRPr="00C4601F">
        <w:rPr>
          <w:rFonts w:cs="Times New Roman"/>
          <w:szCs w:val="24"/>
        </w:rPr>
        <w:t>, 20</w:t>
      </w:r>
      <w:r w:rsidR="002C4865">
        <w:rPr>
          <w:rFonts w:cs="Times New Roman"/>
          <w:szCs w:val="24"/>
        </w:rPr>
        <w:t>18</w:t>
      </w:r>
      <w:r w:rsidRPr="00C4601F">
        <w:rPr>
          <w:rFonts w:cs="Times New Roman"/>
          <w:szCs w:val="24"/>
        </w:rPr>
        <w:t xml:space="preserve"> have been applied to the Company effective from </w:t>
      </w:r>
      <w:r w:rsidRPr="00C4601F">
        <w:rPr>
          <w:rFonts w:cs="Times New Roman"/>
          <w:szCs w:val="24"/>
        </w:rPr>
        <w:lastRenderedPageBreak/>
        <w:t>the required date of application. This initial application of these standards and applications has not had a material impact on the financial position or financial results of the Company.</w:t>
      </w:r>
    </w:p>
    <w:p w:rsidR="00B96851" w:rsidRPr="00C4601F" w:rsidRDefault="00B96851" w:rsidP="00B96851">
      <w:pPr>
        <w:widowControl w:val="0"/>
        <w:autoSpaceDE w:val="0"/>
        <w:autoSpaceDN w:val="0"/>
        <w:adjustRightInd w:val="0"/>
        <w:spacing w:after="0" w:line="21" w:lineRule="exact"/>
        <w:rPr>
          <w:rFonts w:cs="Times New Roman"/>
          <w:szCs w:val="24"/>
        </w:rPr>
      </w:pPr>
    </w:p>
    <w:p w:rsidR="00B96851" w:rsidRPr="00D55AF9" w:rsidRDefault="00B96851" w:rsidP="00B96851">
      <w:pPr>
        <w:widowControl w:val="0"/>
        <w:autoSpaceDE w:val="0"/>
        <w:autoSpaceDN w:val="0"/>
        <w:adjustRightInd w:val="0"/>
        <w:spacing w:after="0" w:line="240" w:lineRule="auto"/>
        <w:ind w:left="720"/>
        <w:rPr>
          <w:rFonts w:ascii="Andalus" w:hAnsi="Andalus" w:cs="Andalus"/>
          <w:szCs w:val="24"/>
        </w:rPr>
      </w:pPr>
      <w:r w:rsidRPr="00D55AF9">
        <w:rPr>
          <w:rFonts w:ascii="Andalus" w:hAnsi="Andalus" w:cs="Andalus"/>
          <w:b/>
          <w:bCs/>
          <w:szCs w:val="24"/>
        </w:rPr>
        <w:t>(e) Turnover</w:t>
      </w:r>
      <w:r w:rsidR="002C4865">
        <w:rPr>
          <w:rFonts w:ascii="Andalus" w:hAnsi="Andalus" w:cs="Andalus"/>
          <w:b/>
          <w:bCs/>
          <w:szCs w:val="24"/>
        </w:rPr>
        <w:t xml:space="preserve"> (fees)</w:t>
      </w:r>
    </w:p>
    <w:p w:rsidR="00B96851" w:rsidRPr="00D55AF9" w:rsidRDefault="00B96851" w:rsidP="00B96851">
      <w:pPr>
        <w:widowControl w:val="0"/>
        <w:autoSpaceDE w:val="0"/>
        <w:autoSpaceDN w:val="0"/>
        <w:adjustRightInd w:val="0"/>
        <w:spacing w:after="0" w:line="193" w:lineRule="exact"/>
        <w:rPr>
          <w:rFonts w:ascii="Andalus" w:hAnsi="Andalus" w:cs="Andalus"/>
          <w:szCs w:val="24"/>
        </w:rPr>
      </w:pPr>
    </w:p>
    <w:p w:rsidR="00B96851" w:rsidRPr="00C4601F" w:rsidRDefault="00B96851" w:rsidP="00B96851">
      <w:pPr>
        <w:widowControl w:val="0"/>
        <w:overflowPunct w:val="0"/>
        <w:autoSpaceDE w:val="0"/>
        <w:autoSpaceDN w:val="0"/>
        <w:adjustRightInd w:val="0"/>
        <w:spacing w:after="0" w:line="308" w:lineRule="auto"/>
        <w:ind w:left="720"/>
        <w:rPr>
          <w:rFonts w:cs="Times New Roman"/>
          <w:szCs w:val="24"/>
        </w:rPr>
      </w:pPr>
      <w:r w:rsidRPr="00C4601F">
        <w:rPr>
          <w:rFonts w:cs="Times New Roman"/>
          <w:szCs w:val="24"/>
        </w:rPr>
        <w:t>Turnover represents the invoice value of receipt to third parties during the period under review less VAT payment thereon.</w:t>
      </w:r>
    </w:p>
    <w:p w:rsidR="00B96851" w:rsidRPr="00C4601F" w:rsidRDefault="00B96851" w:rsidP="002C4865">
      <w:pPr>
        <w:widowControl w:val="0"/>
        <w:autoSpaceDE w:val="0"/>
        <w:autoSpaceDN w:val="0"/>
        <w:adjustRightInd w:val="0"/>
        <w:spacing w:after="0" w:line="240" w:lineRule="auto"/>
        <w:rPr>
          <w:rFonts w:cs="Times New Roman"/>
          <w:szCs w:val="24"/>
        </w:rPr>
      </w:pPr>
    </w:p>
    <w:p w:rsidR="00B96851" w:rsidRPr="00D55AF9" w:rsidRDefault="00B96851" w:rsidP="00B96851">
      <w:pPr>
        <w:widowControl w:val="0"/>
        <w:autoSpaceDE w:val="0"/>
        <w:autoSpaceDN w:val="0"/>
        <w:adjustRightInd w:val="0"/>
        <w:spacing w:after="0" w:line="240" w:lineRule="auto"/>
        <w:ind w:left="360"/>
        <w:rPr>
          <w:rFonts w:ascii="Andalus" w:hAnsi="Andalus" w:cs="Andalus"/>
          <w:szCs w:val="24"/>
        </w:rPr>
      </w:pPr>
      <w:r w:rsidRPr="00C4601F">
        <w:rPr>
          <w:rFonts w:cs="Times New Roman"/>
          <w:b/>
          <w:bCs/>
          <w:szCs w:val="24"/>
        </w:rPr>
        <w:t xml:space="preserve">4.  </w:t>
      </w:r>
      <w:r w:rsidRPr="00D55AF9">
        <w:rPr>
          <w:rFonts w:ascii="Andalus" w:hAnsi="Andalus" w:cs="Andalus"/>
          <w:b/>
          <w:bCs/>
          <w:szCs w:val="24"/>
        </w:rPr>
        <w:t xml:space="preserve">Property, Plant and Equipment </w:t>
      </w:r>
    </w:p>
    <w:p w:rsidR="00B96851" w:rsidRPr="00D55AF9" w:rsidRDefault="00B96851" w:rsidP="00B96851">
      <w:pPr>
        <w:widowControl w:val="0"/>
        <w:autoSpaceDE w:val="0"/>
        <w:autoSpaceDN w:val="0"/>
        <w:adjustRightInd w:val="0"/>
        <w:spacing w:after="0" w:line="276" w:lineRule="exact"/>
        <w:rPr>
          <w:rFonts w:ascii="Andalus" w:hAnsi="Andalus" w:cs="Andalus"/>
          <w:szCs w:val="24"/>
        </w:rPr>
      </w:pPr>
    </w:p>
    <w:p w:rsidR="00B96851" w:rsidRPr="00D55AF9" w:rsidRDefault="00B96851" w:rsidP="00B96851">
      <w:pPr>
        <w:widowControl w:val="0"/>
        <w:autoSpaceDE w:val="0"/>
        <w:autoSpaceDN w:val="0"/>
        <w:adjustRightInd w:val="0"/>
        <w:spacing w:after="0" w:line="240" w:lineRule="auto"/>
        <w:ind w:left="720"/>
        <w:rPr>
          <w:rFonts w:ascii="Andalus" w:hAnsi="Andalus" w:cs="Andalus"/>
          <w:szCs w:val="24"/>
        </w:rPr>
      </w:pPr>
      <w:r w:rsidRPr="00D55AF9">
        <w:rPr>
          <w:rFonts w:ascii="Andalus" w:hAnsi="Andalus" w:cs="Andalus"/>
          <w:b/>
          <w:bCs/>
          <w:szCs w:val="24"/>
        </w:rPr>
        <w:t>(</w:t>
      </w:r>
      <w:proofErr w:type="spellStart"/>
      <w:r w:rsidRPr="00D55AF9">
        <w:rPr>
          <w:rFonts w:ascii="Andalus" w:hAnsi="Andalus" w:cs="Andalus"/>
          <w:b/>
          <w:bCs/>
          <w:szCs w:val="24"/>
        </w:rPr>
        <w:t>i</w:t>
      </w:r>
      <w:proofErr w:type="spellEnd"/>
      <w:r w:rsidRPr="00D55AF9">
        <w:rPr>
          <w:rFonts w:ascii="Andalus" w:hAnsi="Andalus" w:cs="Andalus"/>
          <w:b/>
          <w:bCs/>
          <w:szCs w:val="24"/>
        </w:rPr>
        <w:t>) Recognition and Measurement</w:t>
      </w:r>
    </w:p>
    <w:p w:rsidR="00B96851" w:rsidRPr="00D55AF9" w:rsidRDefault="00B96851" w:rsidP="00B96851">
      <w:pPr>
        <w:widowControl w:val="0"/>
        <w:autoSpaceDE w:val="0"/>
        <w:autoSpaceDN w:val="0"/>
        <w:adjustRightInd w:val="0"/>
        <w:spacing w:after="0" w:line="193" w:lineRule="exact"/>
        <w:rPr>
          <w:rFonts w:ascii="Andalus" w:hAnsi="Andalus" w:cs="Andalus"/>
          <w:szCs w:val="24"/>
        </w:rPr>
      </w:pPr>
    </w:p>
    <w:p w:rsidR="00B96851" w:rsidRPr="00C4601F" w:rsidRDefault="00B96851" w:rsidP="00B96851">
      <w:pPr>
        <w:widowControl w:val="0"/>
        <w:overflowPunct w:val="0"/>
        <w:autoSpaceDE w:val="0"/>
        <w:autoSpaceDN w:val="0"/>
        <w:adjustRightInd w:val="0"/>
        <w:spacing w:after="0" w:line="334" w:lineRule="auto"/>
        <w:ind w:left="720"/>
        <w:rPr>
          <w:rFonts w:cs="Times New Roman"/>
          <w:szCs w:val="24"/>
        </w:rPr>
      </w:pPr>
      <w:r w:rsidRPr="00C4601F">
        <w:rPr>
          <w:rFonts w:cs="Times New Roman"/>
          <w:szCs w:val="24"/>
        </w:rPr>
        <w:t>Items of property, plant and equipment are measured at cost less accumulated depreciation and impairment losses. Cost includes expenditures that are directly attributable to the acquisition of the asset.</w:t>
      </w:r>
    </w:p>
    <w:p w:rsidR="00B96851" w:rsidRPr="00C4601F" w:rsidRDefault="00B96851" w:rsidP="00B96851">
      <w:pPr>
        <w:widowControl w:val="0"/>
        <w:autoSpaceDE w:val="0"/>
        <w:autoSpaceDN w:val="0"/>
        <w:adjustRightInd w:val="0"/>
        <w:spacing w:after="0" w:line="89" w:lineRule="exact"/>
        <w:rPr>
          <w:rFonts w:cs="Times New Roman"/>
          <w:szCs w:val="24"/>
        </w:rPr>
      </w:pPr>
    </w:p>
    <w:p w:rsidR="00B96851" w:rsidRPr="00C4601F" w:rsidRDefault="00B96851" w:rsidP="00B96851">
      <w:pPr>
        <w:widowControl w:val="0"/>
        <w:overflowPunct w:val="0"/>
        <w:autoSpaceDE w:val="0"/>
        <w:autoSpaceDN w:val="0"/>
        <w:adjustRightInd w:val="0"/>
        <w:spacing w:after="0" w:line="310" w:lineRule="auto"/>
        <w:ind w:left="720"/>
        <w:rPr>
          <w:rFonts w:cs="Times New Roman"/>
          <w:szCs w:val="24"/>
        </w:rPr>
      </w:pPr>
      <w:r w:rsidRPr="00C4601F">
        <w:rPr>
          <w:rFonts w:cs="Times New Roman"/>
          <w:szCs w:val="24"/>
        </w:rPr>
        <w:t>When parts of an item of property, plant or equipment have different useful lives, they are accounted for as separate items (major components) of property, plant and equipment.</w:t>
      </w:r>
    </w:p>
    <w:p w:rsidR="00B96851" w:rsidRPr="00C4601F" w:rsidRDefault="00B96851" w:rsidP="00B96851">
      <w:pPr>
        <w:widowControl w:val="0"/>
        <w:autoSpaceDE w:val="0"/>
        <w:autoSpaceDN w:val="0"/>
        <w:adjustRightInd w:val="0"/>
        <w:spacing w:after="0" w:line="201" w:lineRule="exact"/>
        <w:rPr>
          <w:rFonts w:cs="Times New Roman"/>
          <w:szCs w:val="24"/>
        </w:rPr>
      </w:pPr>
    </w:p>
    <w:p w:rsidR="00B96851" w:rsidRPr="00D55AF9" w:rsidRDefault="00B96851" w:rsidP="00B96851">
      <w:pPr>
        <w:widowControl w:val="0"/>
        <w:autoSpaceDE w:val="0"/>
        <w:autoSpaceDN w:val="0"/>
        <w:adjustRightInd w:val="0"/>
        <w:spacing w:after="0" w:line="240" w:lineRule="auto"/>
        <w:ind w:left="720"/>
        <w:rPr>
          <w:rFonts w:ascii="Andalus" w:hAnsi="Andalus" w:cs="Andalus"/>
          <w:szCs w:val="24"/>
        </w:rPr>
      </w:pPr>
      <w:r w:rsidRPr="00D55AF9">
        <w:rPr>
          <w:rFonts w:ascii="Andalus" w:hAnsi="Andalus" w:cs="Andalus"/>
          <w:b/>
          <w:bCs/>
          <w:szCs w:val="24"/>
        </w:rPr>
        <w:t>(ii) Subsequent Costs</w:t>
      </w:r>
    </w:p>
    <w:p w:rsidR="00B96851" w:rsidRPr="00D55AF9" w:rsidRDefault="00B96851" w:rsidP="00B96851">
      <w:pPr>
        <w:widowControl w:val="0"/>
        <w:autoSpaceDE w:val="0"/>
        <w:autoSpaceDN w:val="0"/>
        <w:adjustRightInd w:val="0"/>
        <w:spacing w:after="0" w:line="190" w:lineRule="exact"/>
        <w:rPr>
          <w:rFonts w:ascii="Andalus" w:hAnsi="Andalus" w:cs="Andalus"/>
          <w:szCs w:val="24"/>
        </w:rPr>
      </w:pPr>
    </w:p>
    <w:p w:rsidR="00B96851" w:rsidRDefault="00B96851" w:rsidP="00B96851">
      <w:pPr>
        <w:widowControl w:val="0"/>
        <w:overflowPunct w:val="0"/>
        <w:autoSpaceDE w:val="0"/>
        <w:autoSpaceDN w:val="0"/>
        <w:adjustRightInd w:val="0"/>
        <w:spacing w:after="0" w:line="342" w:lineRule="auto"/>
        <w:ind w:left="720"/>
        <w:rPr>
          <w:rFonts w:cs="Times New Roman"/>
          <w:szCs w:val="24"/>
        </w:rPr>
      </w:pPr>
      <w:r w:rsidRPr="00C4601F">
        <w:rPr>
          <w:rFonts w:cs="Times New Roman"/>
          <w:szCs w:val="24"/>
        </w:rPr>
        <w:t>The cost of replacing part of an item of property, plant or equipment is recognized in the carrying amount of the item if it is probable that the future economic benefits embodied within the part will flow to the Company and its cost can be measured reliably. The carrying amount of the replaced part is derecognized. The costs of the day-to-day servicing of property, plant and equipment are recognized in profit or loss as incurred.</w:t>
      </w:r>
    </w:p>
    <w:p w:rsidR="00B96851" w:rsidRPr="00C4601F" w:rsidRDefault="00B96851" w:rsidP="00B96851">
      <w:pPr>
        <w:widowControl w:val="0"/>
        <w:overflowPunct w:val="0"/>
        <w:autoSpaceDE w:val="0"/>
        <w:autoSpaceDN w:val="0"/>
        <w:adjustRightInd w:val="0"/>
        <w:spacing w:after="0" w:line="342" w:lineRule="auto"/>
        <w:ind w:left="720"/>
        <w:rPr>
          <w:rFonts w:cs="Times New Roman"/>
          <w:szCs w:val="24"/>
        </w:rPr>
      </w:pPr>
    </w:p>
    <w:p w:rsidR="00B96851" w:rsidRPr="00D55AF9" w:rsidRDefault="00B96851" w:rsidP="00B96851">
      <w:pPr>
        <w:widowControl w:val="0"/>
        <w:autoSpaceDE w:val="0"/>
        <w:autoSpaceDN w:val="0"/>
        <w:adjustRightInd w:val="0"/>
        <w:spacing w:after="0" w:line="240" w:lineRule="auto"/>
        <w:ind w:left="720"/>
        <w:rPr>
          <w:rFonts w:ascii="Andalus" w:hAnsi="Andalus" w:cs="Andalus"/>
          <w:szCs w:val="24"/>
        </w:rPr>
      </w:pPr>
      <w:r w:rsidRPr="00D55AF9">
        <w:rPr>
          <w:rFonts w:ascii="Andalus" w:hAnsi="Andalus" w:cs="Andalus"/>
          <w:b/>
          <w:bCs/>
          <w:szCs w:val="24"/>
        </w:rPr>
        <w:t>(iii) Depreciation</w:t>
      </w:r>
    </w:p>
    <w:p w:rsidR="00B96851" w:rsidRPr="00D55AF9" w:rsidRDefault="00B96851" w:rsidP="00B96851">
      <w:pPr>
        <w:widowControl w:val="0"/>
        <w:autoSpaceDE w:val="0"/>
        <w:autoSpaceDN w:val="0"/>
        <w:adjustRightInd w:val="0"/>
        <w:spacing w:after="0" w:line="191" w:lineRule="exact"/>
        <w:rPr>
          <w:rFonts w:ascii="Andalus" w:hAnsi="Andalus" w:cs="Andalus"/>
          <w:szCs w:val="24"/>
        </w:rPr>
      </w:pPr>
    </w:p>
    <w:p w:rsidR="00B96851" w:rsidRDefault="00B96851" w:rsidP="002C4865">
      <w:pPr>
        <w:widowControl w:val="0"/>
        <w:overflowPunct w:val="0"/>
        <w:autoSpaceDE w:val="0"/>
        <w:autoSpaceDN w:val="0"/>
        <w:adjustRightInd w:val="0"/>
        <w:spacing w:after="0" w:line="342" w:lineRule="auto"/>
        <w:ind w:left="720"/>
        <w:rPr>
          <w:rFonts w:cs="Times New Roman"/>
          <w:szCs w:val="24"/>
        </w:rPr>
      </w:pPr>
      <w:r w:rsidRPr="00C4601F">
        <w:rPr>
          <w:rFonts w:cs="Times New Roman"/>
          <w:szCs w:val="24"/>
        </w:rPr>
        <w:t xml:space="preserve">Depreciation is recognized in profit or loss on a straight-line basis to write down the cost of each asset, to their residual values over the estimated useful lives of each part of an item of property, plant and equipment. Depreciation begins when an asset is available for use and ceases at the earlier of the date that the asset is derecognized or classified as held for sale in accordance with IFRS 5. A non-current asset or disposal Company is not depreciated while it </w:t>
      </w:r>
      <w:r>
        <w:rPr>
          <w:rFonts w:cs="Times New Roman"/>
          <w:szCs w:val="24"/>
        </w:rPr>
        <w:t>is classified as held for sale.</w:t>
      </w:r>
    </w:p>
    <w:p w:rsidR="002C4865" w:rsidRPr="00C4601F" w:rsidRDefault="002C4865" w:rsidP="002C4865">
      <w:pPr>
        <w:widowControl w:val="0"/>
        <w:overflowPunct w:val="0"/>
        <w:autoSpaceDE w:val="0"/>
        <w:autoSpaceDN w:val="0"/>
        <w:adjustRightInd w:val="0"/>
        <w:spacing w:after="0" w:line="342" w:lineRule="auto"/>
        <w:ind w:left="720"/>
        <w:rPr>
          <w:rFonts w:cs="Times New Roman"/>
          <w:szCs w:val="24"/>
        </w:rPr>
      </w:pPr>
      <w:r>
        <w:rPr>
          <w:rFonts w:cs="Times New Roman"/>
          <w:szCs w:val="24"/>
        </w:rPr>
        <w:t>All the assets are depreciated on a straight line basis with a useful life of 10years.</w:t>
      </w:r>
    </w:p>
    <w:p w:rsidR="00B96851" w:rsidRPr="00C4601F" w:rsidRDefault="00B96851" w:rsidP="00B96851">
      <w:pPr>
        <w:widowControl w:val="0"/>
        <w:autoSpaceDE w:val="0"/>
        <w:autoSpaceDN w:val="0"/>
        <w:adjustRightInd w:val="0"/>
        <w:spacing w:after="0" w:line="137" w:lineRule="exact"/>
        <w:rPr>
          <w:rFonts w:cs="Times New Roman"/>
          <w:szCs w:val="24"/>
        </w:rPr>
      </w:pPr>
    </w:p>
    <w:p w:rsidR="00B96851" w:rsidRDefault="00B96851" w:rsidP="002C4865">
      <w:pPr>
        <w:widowControl w:val="0"/>
        <w:tabs>
          <w:tab w:val="left" w:pos="5020"/>
        </w:tabs>
        <w:autoSpaceDE w:val="0"/>
        <w:autoSpaceDN w:val="0"/>
        <w:adjustRightInd w:val="0"/>
        <w:spacing w:after="0" w:line="240" w:lineRule="auto"/>
        <w:rPr>
          <w:rFonts w:cs="Times New Roman"/>
          <w:szCs w:val="24"/>
        </w:rPr>
      </w:pPr>
    </w:p>
    <w:p w:rsidR="00B96851" w:rsidRPr="00C4601F" w:rsidRDefault="00B96851" w:rsidP="00B96851">
      <w:pPr>
        <w:widowControl w:val="0"/>
        <w:autoSpaceDE w:val="0"/>
        <w:autoSpaceDN w:val="0"/>
        <w:adjustRightInd w:val="0"/>
        <w:spacing w:after="0" w:line="281" w:lineRule="exact"/>
        <w:rPr>
          <w:rFonts w:cs="Times New Roman"/>
          <w:szCs w:val="24"/>
        </w:rPr>
      </w:pPr>
    </w:p>
    <w:p w:rsidR="00B96851" w:rsidRPr="00D55AF9" w:rsidRDefault="00B96851" w:rsidP="00B96851">
      <w:pPr>
        <w:widowControl w:val="0"/>
        <w:autoSpaceDE w:val="0"/>
        <w:autoSpaceDN w:val="0"/>
        <w:adjustRightInd w:val="0"/>
        <w:spacing w:after="0" w:line="240" w:lineRule="auto"/>
        <w:ind w:left="360"/>
        <w:rPr>
          <w:rFonts w:ascii="Andalus" w:hAnsi="Andalus" w:cs="Andalus"/>
          <w:szCs w:val="24"/>
        </w:rPr>
      </w:pPr>
      <w:r w:rsidRPr="00C4601F">
        <w:rPr>
          <w:rFonts w:cs="Times New Roman"/>
          <w:b/>
          <w:bCs/>
          <w:szCs w:val="24"/>
        </w:rPr>
        <w:t xml:space="preserve">5.  </w:t>
      </w:r>
      <w:r w:rsidRPr="00D55AF9">
        <w:rPr>
          <w:rFonts w:ascii="Andalus" w:hAnsi="Andalus" w:cs="Andalus"/>
          <w:b/>
          <w:bCs/>
          <w:szCs w:val="24"/>
        </w:rPr>
        <w:t>Subsequent Events</w:t>
      </w:r>
    </w:p>
    <w:p w:rsidR="00B96851" w:rsidRPr="00D55AF9" w:rsidRDefault="00B96851" w:rsidP="00B96851">
      <w:pPr>
        <w:widowControl w:val="0"/>
        <w:autoSpaceDE w:val="0"/>
        <w:autoSpaceDN w:val="0"/>
        <w:adjustRightInd w:val="0"/>
        <w:spacing w:after="0" w:line="193" w:lineRule="exact"/>
        <w:rPr>
          <w:rFonts w:ascii="Andalus" w:hAnsi="Andalus" w:cs="Andalus"/>
          <w:szCs w:val="24"/>
        </w:rPr>
      </w:pPr>
    </w:p>
    <w:p w:rsidR="00B96851" w:rsidRPr="00C4601F" w:rsidRDefault="00B96851" w:rsidP="00B96851">
      <w:pPr>
        <w:widowControl w:val="0"/>
        <w:overflowPunct w:val="0"/>
        <w:autoSpaceDE w:val="0"/>
        <w:autoSpaceDN w:val="0"/>
        <w:adjustRightInd w:val="0"/>
        <w:spacing w:after="0" w:line="308" w:lineRule="auto"/>
        <w:ind w:left="720"/>
        <w:rPr>
          <w:rFonts w:cs="Times New Roman"/>
          <w:szCs w:val="24"/>
        </w:rPr>
      </w:pPr>
      <w:r w:rsidRPr="00C4601F">
        <w:rPr>
          <w:rFonts w:cs="Times New Roman"/>
          <w:szCs w:val="24"/>
        </w:rPr>
        <w:t>There were no events subsequent to the financial position date which require adjustment to, or disclosure in, these financial statements.</w:t>
      </w:r>
    </w:p>
    <w:p w:rsidR="00B96851" w:rsidRPr="00C4601F" w:rsidRDefault="00B96851" w:rsidP="00B96851">
      <w:pPr>
        <w:widowControl w:val="0"/>
        <w:overflowPunct w:val="0"/>
        <w:autoSpaceDE w:val="0"/>
        <w:autoSpaceDN w:val="0"/>
        <w:adjustRightInd w:val="0"/>
        <w:spacing w:after="0" w:line="308" w:lineRule="auto"/>
        <w:rPr>
          <w:rFonts w:cs="Times New Roman"/>
          <w:szCs w:val="24"/>
        </w:rPr>
      </w:pPr>
    </w:p>
    <w:tbl>
      <w:tblPr>
        <w:tblW w:w="5000" w:type="pct"/>
        <w:tblCellMar>
          <w:left w:w="0" w:type="dxa"/>
          <w:right w:w="0" w:type="dxa"/>
        </w:tblCellMar>
        <w:tblLook w:val="0000" w:firstRow="0" w:lastRow="0" w:firstColumn="0" w:lastColumn="0" w:noHBand="0" w:noVBand="0"/>
      </w:tblPr>
      <w:tblGrid>
        <w:gridCol w:w="6773"/>
        <w:gridCol w:w="2587"/>
      </w:tblGrid>
      <w:tr w:rsidR="00B96851" w:rsidRPr="00D55AF9" w:rsidTr="00B96851">
        <w:trPr>
          <w:trHeight w:val="276"/>
        </w:trPr>
        <w:tc>
          <w:tcPr>
            <w:tcW w:w="3618" w:type="pct"/>
            <w:tcBorders>
              <w:top w:val="nil"/>
              <w:left w:val="nil"/>
              <w:bottom w:val="nil"/>
              <w:right w:val="nil"/>
            </w:tcBorders>
            <w:vAlign w:val="bottom"/>
          </w:tcPr>
          <w:p w:rsidR="00B96851" w:rsidRDefault="00B96851" w:rsidP="00B96851">
            <w:pPr>
              <w:widowControl w:val="0"/>
              <w:autoSpaceDE w:val="0"/>
              <w:autoSpaceDN w:val="0"/>
              <w:adjustRightInd w:val="0"/>
              <w:spacing w:after="0" w:line="240" w:lineRule="auto"/>
              <w:ind w:left="360"/>
              <w:rPr>
                <w:rFonts w:ascii="Andalus" w:hAnsi="Andalus" w:cs="Andalus"/>
                <w:b/>
                <w:bCs/>
                <w:szCs w:val="24"/>
              </w:rPr>
            </w:pPr>
            <w:r w:rsidRPr="00D55AF9">
              <w:rPr>
                <w:rFonts w:ascii="Andalus" w:hAnsi="Andalus" w:cs="Andalus"/>
                <w:b/>
                <w:bCs/>
                <w:szCs w:val="24"/>
              </w:rPr>
              <w:t>6.  Property, Plant and Equipment</w:t>
            </w:r>
          </w:p>
          <w:p w:rsidR="00B96851" w:rsidRPr="00D55AF9" w:rsidRDefault="00B96851" w:rsidP="00B96851">
            <w:pPr>
              <w:widowControl w:val="0"/>
              <w:autoSpaceDE w:val="0"/>
              <w:autoSpaceDN w:val="0"/>
              <w:adjustRightInd w:val="0"/>
              <w:spacing w:after="0" w:line="240" w:lineRule="auto"/>
              <w:ind w:left="360"/>
              <w:rPr>
                <w:rFonts w:ascii="Andalus" w:hAnsi="Andalus" w:cs="Andalus"/>
                <w:szCs w:val="24"/>
              </w:rPr>
            </w:pPr>
          </w:p>
        </w:tc>
        <w:tc>
          <w:tcPr>
            <w:tcW w:w="1382" w:type="pct"/>
            <w:tcBorders>
              <w:top w:val="nil"/>
              <w:left w:val="nil"/>
              <w:bottom w:val="nil"/>
              <w:right w:val="nil"/>
            </w:tcBorders>
            <w:vAlign w:val="bottom"/>
          </w:tcPr>
          <w:p w:rsidR="00B96851" w:rsidRPr="00D55AF9" w:rsidRDefault="00B96851" w:rsidP="00B96851">
            <w:pPr>
              <w:widowControl w:val="0"/>
              <w:autoSpaceDE w:val="0"/>
              <w:autoSpaceDN w:val="0"/>
              <w:adjustRightInd w:val="0"/>
              <w:spacing w:after="0" w:line="240" w:lineRule="auto"/>
              <w:rPr>
                <w:rFonts w:cs="Times New Roman"/>
                <w:szCs w:val="24"/>
              </w:rPr>
            </w:pPr>
          </w:p>
        </w:tc>
      </w:tr>
      <w:tr w:rsidR="00B96851" w:rsidRPr="00D55AF9" w:rsidTr="00B96851">
        <w:trPr>
          <w:trHeight w:val="307"/>
        </w:trPr>
        <w:tc>
          <w:tcPr>
            <w:tcW w:w="5000" w:type="pct"/>
            <w:gridSpan w:val="2"/>
            <w:tcBorders>
              <w:top w:val="nil"/>
              <w:left w:val="nil"/>
              <w:bottom w:val="nil"/>
              <w:right w:val="nil"/>
            </w:tcBorders>
            <w:vAlign w:val="bottom"/>
          </w:tcPr>
          <w:p w:rsidR="00B96851" w:rsidRPr="00D55AF9" w:rsidRDefault="00B96851" w:rsidP="00B96851">
            <w:pPr>
              <w:widowControl w:val="0"/>
              <w:autoSpaceDE w:val="0"/>
              <w:autoSpaceDN w:val="0"/>
              <w:adjustRightInd w:val="0"/>
              <w:spacing w:after="0" w:line="307" w:lineRule="auto"/>
              <w:ind w:left="720"/>
              <w:rPr>
                <w:rFonts w:cs="Times New Roman"/>
                <w:szCs w:val="24"/>
              </w:rPr>
            </w:pPr>
            <w:r w:rsidRPr="00D55AF9">
              <w:rPr>
                <w:rFonts w:cs="Times New Roman"/>
                <w:szCs w:val="24"/>
              </w:rPr>
              <w:t>Fixed Assets have been shown on the face of the balance sheet at cost less accumulated depreciation.</w:t>
            </w:r>
          </w:p>
        </w:tc>
      </w:tr>
    </w:tbl>
    <w:p w:rsidR="00B96851" w:rsidRDefault="00B96851" w:rsidP="00714805">
      <w:pPr>
        <w:widowControl w:val="0"/>
        <w:autoSpaceDE w:val="0"/>
        <w:autoSpaceDN w:val="0"/>
        <w:adjustRightInd w:val="0"/>
        <w:spacing w:after="0" w:line="240" w:lineRule="auto"/>
        <w:rPr>
          <w:rFonts w:ascii="Baskerville Old Face" w:hAnsi="Baskerville Old Face" w:cs="Times New Roman"/>
          <w:szCs w:val="24"/>
        </w:rPr>
        <w:sectPr w:rsidR="00B96851" w:rsidSect="00B96851">
          <w:pgSz w:w="12240" w:h="15840"/>
          <w:pgMar w:top="1440" w:right="1440" w:bottom="1440" w:left="1440" w:header="720" w:footer="720" w:gutter="0"/>
          <w:pgNumType w:start="1"/>
          <w:cols w:space="720"/>
          <w:docGrid w:linePitch="360"/>
        </w:sectPr>
      </w:pPr>
    </w:p>
    <w:p w:rsidR="00A7259A" w:rsidRPr="00B96851" w:rsidRDefault="00A7259A" w:rsidP="00714805"/>
    <w:sectPr w:rsidR="00A7259A" w:rsidRPr="00B96851" w:rsidSect="00B9685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E89" w:rsidRDefault="003F3E89" w:rsidP="00B96851">
      <w:pPr>
        <w:spacing w:after="0" w:line="240" w:lineRule="auto"/>
      </w:pPr>
      <w:r>
        <w:separator/>
      </w:r>
    </w:p>
  </w:endnote>
  <w:endnote w:type="continuationSeparator" w:id="0">
    <w:p w:rsidR="003F3E89" w:rsidRDefault="003F3E89" w:rsidP="00B9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dalus">
    <w:altName w:val="Arial"/>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oudy Stout">
    <w:panose1 w:val="0202090407030B020401"/>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0" w:type="dxa"/>
      <w:tblLayout w:type="fixed"/>
      <w:tblCellMar>
        <w:left w:w="0" w:type="dxa"/>
        <w:right w:w="0" w:type="dxa"/>
      </w:tblCellMar>
      <w:tblLook w:val="0000" w:firstRow="0" w:lastRow="0" w:firstColumn="0" w:lastColumn="0" w:noHBand="0" w:noVBand="0"/>
    </w:tblPr>
    <w:tblGrid>
      <w:gridCol w:w="2500"/>
      <w:gridCol w:w="1520"/>
    </w:tblGrid>
    <w:tr w:rsidR="00B96851" w:rsidTr="00B96851">
      <w:trPr>
        <w:trHeight w:val="307"/>
      </w:trPr>
      <w:tc>
        <w:tcPr>
          <w:tcW w:w="2500" w:type="dxa"/>
          <w:tcBorders>
            <w:top w:val="nil"/>
            <w:left w:val="nil"/>
            <w:bottom w:val="nil"/>
            <w:right w:val="nil"/>
          </w:tcBorders>
          <w:vAlign w:val="bottom"/>
        </w:tcPr>
        <w:p w:rsidR="00B96851" w:rsidRDefault="00B96851" w:rsidP="00B96851">
          <w:pPr>
            <w:widowControl w:val="0"/>
            <w:autoSpaceDE w:val="0"/>
            <w:autoSpaceDN w:val="0"/>
            <w:adjustRightInd w:val="0"/>
            <w:spacing w:after="0" w:line="240" w:lineRule="auto"/>
            <w:rPr>
              <w:rFonts w:cs="Times New Roman"/>
              <w:szCs w:val="24"/>
            </w:rPr>
          </w:pPr>
        </w:p>
      </w:tc>
      <w:tc>
        <w:tcPr>
          <w:tcW w:w="1520" w:type="dxa"/>
          <w:tcBorders>
            <w:top w:val="nil"/>
            <w:left w:val="nil"/>
            <w:bottom w:val="nil"/>
            <w:right w:val="nil"/>
          </w:tcBorders>
          <w:vAlign w:val="bottom"/>
        </w:tcPr>
        <w:p w:rsidR="00B96851" w:rsidRDefault="00B96851" w:rsidP="00B96851">
          <w:pPr>
            <w:widowControl w:val="0"/>
            <w:autoSpaceDE w:val="0"/>
            <w:autoSpaceDN w:val="0"/>
            <w:adjustRightInd w:val="0"/>
            <w:spacing w:after="0" w:line="240" w:lineRule="auto"/>
            <w:jc w:val="right"/>
            <w:rPr>
              <w:rFonts w:cs="Times New Roman"/>
              <w:szCs w:val="24"/>
            </w:rPr>
          </w:pPr>
        </w:p>
      </w:tc>
    </w:tr>
  </w:tbl>
  <w:p w:rsidR="00B96851" w:rsidRPr="002B389D" w:rsidRDefault="00B96851">
    <w:pPr>
      <w:pStyle w:val="Footer"/>
      <w:rPr>
        <w:rFonts w:ascii="Comic Sans MS" w:hAnsi="Comic Sans MS" w:cs="Comic Sans MS"/>
        <w:b/>
        <w:bCs/>
      </w:rPr>
    </w:pPr>
    <w:r>
      <w:rPr>
        <w:noProof/>
        <w:lang w:bidi="ar-SA"/>
      </w:rPr>
      <mc:AlternateContent>
        <mc:Choice Requires="wpg">
          <w:drawing>
            <wp:anchor distT="0" distB="0" distL="114300" distR="114300" simplePos="0" relativeHeight="251659264" behindDoc="0" locked="0" layoutInCell="0" allowOverlap="1" wp14:anchorId="50E477E3" wp14:editId="67D8193A">
              <wp:simplePos x="0" y="0"/>
              <wp:positionH relativeFrom="page">
                <wp:posOffset>5080</wp:posOffset>
              </wp:positionH>
              <wp:positionV relativeFrom="page">
                <wp:posOffset>9705975</wp:posOffset>
              </wp:positionV>
              <wp:extent cx="7761605" cy="822960"/>
              <wp:effectExtent l="5080" t="0" r="5715" b="0"/>
              <wp:wrapNone/>
              <wp:docPr id="1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61605" cy="822960"/>
                        <a:chOff x="8" y="9"/>
                        <a:chExt cx="15823" cy="1439"/>
                      </a:xfrm>
                    </wpg:grpSpPr>
                    <wps:wsp>
                      <wps:cNvPr id="19" name="AutoShape 4"/>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20"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1E8DF88D" id="Group 3" o:spid="_x0000_s1026" style="position:absolute;margin-left:.4pt;margin-top:764.25pt;width:611.15pt;height:64.8pt;flip:y;z-index:251659264;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" strokecolor="#2f5496 [2408]"/>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w10:wrap anchorx="page" anchory="page"/>
            </v:group>
          </w:pict>
        </mc:Fallback>
      </mc:AlternateContent>
    </w:r>
    <w:r>
      <w:rPr>
        <w:noProof/>
        <w:lang w:bidi="ar-SA"/>
      </w:rPr>
      <mc:AlternateContent>
        <mc:Choice Requires="wpg">
          <w:drawing>
            <wp:anchor distT="0" distB="0" distL="114300" distR="114300" simplePos="0" relativeHeight="251662336" behindDoc="0" locked="0" layoutInCell="0" allowOverlap="1" wp14:anchorId="684CB723" wp14:editId="621A9739">
              <wp:simplePos x="0" y="0"/>
              <wp:positionH relativeFrom="page">
                <wp:posOffset>11430</wp:posOffset>
              </wp:positionH>
              <wp:positionV relativeFrom="page">
                <wp:posOffset>9705975</wp:posOffset>
              </wp:positionV>
              <wp:extent cx="7752080" cy="822960"/>
              <wp:effectExtent l="11430" t="0" r="8890" b="0"/>
              <wp:wrapNone/>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2080" cy="822960"/>
                        <a:chOff x="8" y="9"/>
                        <a:chExt cx="15823" cy="1439"/>
                      </a:xfrm>
                    </wpg:grpSpPr>
                    <wps:wsp>
                      <wps:cNvPr id="16" name="AutoShape 7"/>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17" name="Rectangle 8"/>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0AA5E272" id="Group 6" o:spid="_x0000_s1026" style="position:absolute;margin-left:.9pt;margin-top:764.25pt;width:610.4pt;height:64.8pt;flip:y;z-index:251662336;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" o:allowincell="f">
              <v:shape id="AutoShape 7"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" strokecolor="#2f5496 [2408]"/>
              <v:rect id="Rectangle 8"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w10:wrap anchorx="page" anchory="page"/>
            </v:group>
          </w:pict>
        </mc:Fallback>
      </mc:AlternateContent>
    </w:r>
    <w:r>
      <w:rPr>
        <w:rFonts w:ascii="Comic Sans MS" w:hAnsi="Comic Sans MS" w:cs="Comic Sans MS"/>
        <w:b/>
        <w:bCs/>
      </w:rPr>
      <w:t xml:space="preserve">      </w:t>
    </w:r>
    <w:r>
      <w:rPr>
        <w:rFonts w:ascii="Comic Sans MS" w:hAnsi="Comic Sans MS" w:cs="Comic Sans MS"/>
        <w:b/>
        <w:bCs/>
      </w:rPr>
      <w:tab/>
    </w:r>
    <w:r>
      <w:rPr>
        <w:rFonts w:ascii="Comic Sans MS" w:hAnsi="Comic Sans MS" w:cs="Comic Sans MS"/>
        <w:b/>
        <w:bCs/>
      </w:rPr>
      <w:tab/>
    </w:r>
    <w:r>
      <w:rPr>
        <w:rFonts w:ascii="Comic Sans MS" w:hAnsi="Comic Sans MS" w:cs="Comic Sans MS"/>
        <w:b/>
        <w:bCs/>
      </w:rPr>
      <w:tab/>
    </w:r>
    <w:r>
      <w:fldChar w:fldCharType="begin"/>
    </w:r>
    <w:r>
      <w:instrText xml:space="preserve"> PAGE   \* MERGEFORMAT </w:instrText>
    </w:r>
    <w:r>
      <w:fldChar w:fldCharType="separate"/>
    </w:r>
    <w:r w:rsidR="00CB6D2A" w:rsidRPr="00CB6D2A">
      <w:rPr>
        <w:rFonts w:asciiTheme="majorHAnsi" w:hAnsiTheme="majorHAnsi" w:cstheme="majorHAnsi"/>
        <w:noProof/>
      </w:rPr>
      <w:t>5</w:t>
    </w:r>
    <w:r>
      <w:rPr>
        <w:rFonts w:asciiTheme="majorHAnsi" w:hAnsiTheme="majorHAnsi" w:cstheme="majorHAnsi"/>
        <w:noProof/>
      </w:rPr>
      <w:fldChar w:fldCharType="end"/>
    </w:r>
    <w:r>
      <w:rPr>
        <w:noProof/>
        <w:lang w:bidi="ar-SA"/>
      </w:rPr>
      <mc:AlternateContent>
        <mc:Choice Requires="wps">
          <w:drawing>
            <wp:anchor distT="0" distB="0" distL="114300" distR="114300" simplePos="0" relativeHeight="251660288" behindDoc="0" locked="0" layoutInCell="1" allowOverlap="1" wp14:anchorId="312859EC" wp14:editId="740E8201">
              <wp:simplePos x="0" y="0"/>
              <wp:positionH relativeFrom="leftMargin">
                <wp:align>center</wp:align>
              </wp:positionH>
              <wp:positionV relativeFrom="page">
                <wp:align>bottom</wp:align>
              </wp:positionV>
              <wp:extent cx="90805" cy="806450"/>
              <wp:effectExtent l="9525" t="9525" r="13970" b="698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645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98C0954" id="Rectangle 2" o:spid="_x0000_s1026" style="position:absolute;margin-left:0;margin-top:0;width:7.15pt;height:63.5pt;z-index:251660288;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" fillcolor="#4472c4 [3208]" strokecolor="#1f3763 [1608]">
              <w10:wrap anchorx="margin" anchory="page"/>
            </v:rect>
          </w:pict>
        </mc:Fallback>
      </mc:AlternateContent>
    </w:r>
    <w:r>
      <w:rPr>
        <w:noProof/>
        <w:lang w:bidi="ar-SA"/>
      </w:rPr>
      <mc:AlternateContent>
        <mc:Choice Requires="wps">
          <w:drawing>
            <wp:anchor distT="0" distB="0" distL="114300" distR="114300" simplePos="0" relativeHeight="251661312" behindDoc="0" locked="0" layoutInCell="1" allowOverlap="1" wp14:anchorId="6B9E674F" wp14:editId="36EE20C9">
              <wp:simplePos x="0" y="0"/>
              <wp:positionH relativeFrom="rightMargin">
                <wp:align>center</wp:align>
              </wp:positionH>
              <wp:positionV relativeFrom="page">
                <wp:align>bottom</wp:align>
              </wp:positionV>
              <wp:extent cx="90805" cy="806450"/>
              <wp:effectExtent l="9525" t="9525" r="13970" b="6985"/>
              <wp:wrapNone/>
              <wp:docPr id="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645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6AC99BEC" id="Rectangle 1" o:spid="_x0000_s1026" style="position:absolute;margin-left:0;margin-top:0;width:7.15pt;height:63.5pt;z-index:251661312;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" fillcolor="#4472c4 [3208]" strokecolor="#1f3763 [1608]">
              <w10:wrap anchorx="margin" anchory="page"/>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60" w:type="dxa"/>
      <w:tblLayout w:type="fixed"/>
      <w:tblCellMar>
        <w:left w:w="0" w:type="dxa"/>
        <w:right w:w="0" w:type="dxa"/>
      </w:tblCellMar>
      <w:tblLook w:val="0000" w:firstRow="0" w:lastRow="0" w:firstColumn="0" w:lastColumn="0" w:noHBand="0" w:noVBand="0"/>
    </w:tblPr>
    <w:tblGrid>
      <w:gridCol w:w="2860"/>
      <w:gridCol w:w="1520"/>
    </w:tblGrid>
    <w:tr w:rsidR="00B96851" w:rsidRPr="00275777" w:rsidTr="00B96851">
      <w:trPr>
        <w:trHeight w:val="307"/>
      </w:trPr>
      <w:tc>
        <w:tcPr>
          <w:tcW w:w="2860" w:type="dxa"/>
          <w:tcBorders>
            <w:top w:val="nil"/>
            <w:left w:val="nil"/>
            <w:bottom w:val="nil"/>
            <w:right w:val="nil"/>
          </w:tcBorders>
          <w:vAlign w:val="bottom"/>
        </w:tcPr>
        <w:p w:rsidR="00B96851" w:rsidRDefault="00B96851" w:rsidP="00B96851">
          <w:pPr>
            <w:widowControl w:val="0"/>
            <w:autoSpaceDE w:val="0"/>
            <w:autoSpaceDN w:val="0"/>
            <w:adjustRightInd w:val="0"/>
            <w:spacing w:after="0" w:line="240" w:lineRule="auto"/>
            <w:rPr>
              <w:rFonts w:ascii="Comic Sans MS" w:hAnsi="Comic Sans MS" w:cs="Comic Sans MS"/>
              <w:b/>
              <w:bCs/>
              <w:color w:val="0070C0"/>
            </w:rPr>
          </w:pPr>
          <w:r>
            <w:rPr>
              <w:rFonts w:ascii="Comic Sans MS" w:hAnsi="Comic Sans MS" w:cs="Comic Sans MS"/>
              <w:b/>
              <w:bCs/>
              <w:color w:val="0070C0"/>
            </w:rPr>
            <w:t xml:space="preserve">     YUSFOOK</w:t>
          </w:r>
        </w:p>
        <w:p w:rsidR="00B96851" w:rsidRPr="00275777" w:rsidRDefault="00B96851" w:rsidP="00B96851">
          <w:pPr>
            <w:widowControl w:val="0"/>
            <w:autoSpaceDE w:val="0"/>
            <w:autoSpaceDN w:val="0"/>
            <w:adjustRightInd w:val="0"/>
            <w:spacing w:after="0" w:line="240" w:lineRule="auto"/>
            <w:rPr>
              <w:rFonts w:cs="Times New Roman"/>
              <w:color w:val="0070C0"/>
              <w:szCs w:val="24"/>
            </w:rPr>
          </w:pPr>
          <w:r>
            <w:rPr>
              <w:rFonts w:ascii="Comic Sans MS" w:hAnsi="Comic Sans MS" w:cs="Comic Sans MS"/>
              <w:b/>
              <w:bCs/>
              <w:color w:val="0070C0"/>
            </w:rPr>
            <w:t>Consulting and Associate</w:t>
          </w:r>
        </w:p>
      </w:tc>
      <w:tc>
        <w:tcPr>
          <w:tcW w:w="1520" w:type="dxa"/>
          <w:tcBorders>
            <w:top w:val="nil"/>
            <w:left w:val="nil"/>
            <w:bottom w:val="nil"/>
            <w:right w:val="nil"/>
          </w:tcBorders>
          <w:vAlign w:val="bottom"/>
        </w:tcPr>
        <w:p w:rsidR="00B96851" w:rsidRPr="00275777" w:rsidRDefault="00B96851" w:rsidP="00B96851">
          <w:pPr>
            <w:widowControl w:val="0"/>
            <w:autoSpaceDE w:val="0"/>
            <w:autoSpaceDN w:val="0"/>
            <w:adjustRightInd w:val="0"/>
            <w:spacing w:after="0" w:line="240" w:lineRule="auto"/>
            <w:rPr>
              <w:rFonts w:cs="Times New Roman"/>
              <w:color w:val="0070C0"/>
              <w:szCs w:val="24"/>
            </w:rPr>
          </w:pPr>
          <w:r>
            <w:rPr>
              <w:rFonts w:cs="Times New Roman"/>
              <w:color w:val="0070C0"/>
              <w:szCs w:val="24"/>
            </w:rPr>
            <w:t>.</w:t>
          </w:r>
        </w:p>
      </w:tc>
    </w:tr>
  </w:tbl>
  <w:p w:rsidR="00B96851" w:rsidRDefault="00B96851">
    <w:pPr>
      <w:pStyle w:val="Footer"/>
    </w:pPr>
    <w:r>
      <w:rPr>
        <w:noProof/>
        <w:color w:val="0070C0"/>
        <w:lang w:bidi="ar-SA"/>
      </w:rPr>
      <mc:AlternateContent>
        <mc:Choice Requires="wpg">
          <w:drawing>
            <wp:anchor distT="0" distB="0" distL="114300" distR="114300" simplePos="0" relativeHeight="251665408" behindDoc="0" locked="0" layoutInCell="0" allowOverlap="1" wp14:anchorId="6E39ED61" wp14:editId="3F548465">
              <wp:simplePos x="0" y="0"/>
              <wp:positionH relativeFrom="page">
                <wp:posOffset>5080</wp:posOffset>
              </wp:positionH>
              <wp:positionV relativeFrom="page">
                <wp:posOffset>9705975</wp:posOffset>
              </wp:positionV>
              <wp:extent cx="7761605" cy="822960"/>
              <wp:effectExtent l="5080" t="0" r="5715" b="0"/>
              <wp:wrapNone/>
              <wp:docPr id="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61605" cy="822960"/>
                        <a:chOff x="8" y="9"/>
                        <a:chExt cx="15823" cy="1439"/>
                      </a:xfrm>
                    </wpg:grpSpPr>
                    <wps:wsp>
                      <wps:cNvPr id="10" name="AutoShape 12"/>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11" name="Rectangle 13"/>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214F84CE" id="Group 11" o:spid="_x0000_s1026" style="position:absolute;margin-left:.4pt;margin-top:764.25pt;width:611.15pt;height:64.8pt;flip:y;z-index:251665408;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" o:allowincell="f">
              <v:shapetype id="_x0000_t32" coordsize="21600,21600" o:spt="32" o:oned="t" path="m,l21600,21600e" filled="f">
                <v:path arrowok="t" fillok="f" o:connecttype="none"/>
                <o:lock v:ext="edit" shapetype="t"/>
              </v:shapetype>
              <v:shape id="AutoShape 12"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" strokecolor="#2f5496 [2408]"/>
              <v:rect id="Rectangle 1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w10:wrap anchorx="page" anchory="page"/>
            </v:group>
          </w:pict>
        </mc:Fallback>
      </mc:AlternateContent>
    </w:r>
    <w:r>
      <w:rPr>
        <w:noProof/>
        <w:color w:val="0070C0"/>
        <w:lang w:bidi="ar-SA"/>
      </w:rPr>
      <mc:AlternateContent>
        <mc:Choice Requires="wpg">
          <w:drawing>
            <wp:anchor distT="0" distB="0" distL="114300" distR="114300" simplePos="0" relativeHeight="251666432" behindDoc="0" locked="0" layoutInCell="0" allowOverlap="1" wp14:anchorId="2867EEBC" wp14:editId="363E662F">
              <wp:simplePos x="0" y="0"/>
              <wp:positionH relativeFrom="page">
                <wp:posOffset>5080</wp:posOffset>
              </wp:positionH>
              <wp:positionV relativeFrom="page">
                <wp:posOffset>9705975</wp:posOffset>
              </wp:positionV>
              <wp:extent cx="7761605" cy="822960"/>
              <wp:effectExtent l="5080" t="0" r="5715" b="0"/>
              <wp:wrapNone/>
              <wp:docPr id="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61605" cy="822960"/>
                        <a:chOff x="8" y="9"/>
                        <a:chExt cx="15823" cy="1439"/>
                      </a:xfrm>
                    </wpg:grpSpPr>
                    <wps:wsp>
                      <wps:cNvPr id="7" name="AutoShape 15"/>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8" name="Rectangle 16"/>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39087151" id="Group 14" o:spid="_x0000_s1026" style="position:absolute;margin-left:.4pt;margin-top:764.25pt;width:611.15pt;height:64.8pt;flip:y;z-index:251666432;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" o:allowincell="f">
              <v:shape id="AutoShape 15"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" strokecolor="#2f5496 [2408]"/>
              <v:rect id="Rectangle 16"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w10:wrap anchorx="page" anchory="page"/>
            </v:group>
          </w:pict>
        </mc:Fallback>
      </mc:AlternateContent>
    </w:r>
    <w:r>
      <w:rPr>
        <w:noProof/>
        <w:color w:val="0070C0"/>
        <w:lang w:bidi="ar-SA"/>
      </w:rPr>
      <mc:AlternateContent>
        <mc:Choice Requires="wpg">
          <w:drawing>
            <wp:anchor distT="0" distB="0" distL="114300" distR="114300" simplePos="0" relativeHeight="251667456" behindDoc="0" locked="0" layoutInCell="0" allowOverlap="1" wp14:anchorId="12E2E248" wp14:editId="250FA964">
              <wp:simplePos x="0" y="0"/>
              <wp:positionH relativeFrom="page">
                <wp:posOffset>11430</wp:posOffset>
              </wp:positionH>
              <wp:positionV relativeFrom="page">
                <wp:posOffset>9705975</wp:posOffset>
              </wp:positionV>
              <wp:extent cx="7752080" cy="822960"/>
              <wp:effectExtent l="11430" t="0" r="8890" b="0"/>
              <wp:wrapNone/>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2080" cy="822960"/>
                        <a:chOff x="8" y="9"/>
                        <a:chExt cx="15823" cy="1439"/>
                      </a:xfrm>
                    </wpg:grpSpPr>
                    <wps:wsp>
                      <wps:cNvPr id="4" name="AutoShape 18"/>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5" name="Rectangle 19"/>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52DC9B64" id="Group 17" o:spid="_x0000_s1026" style="position:absolute;margin-left:.9pt;margin-top:764.25pt;width:610.4pt;height:64.8pt;flip:y;z-index:251667456;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" o:allowincell="f">
              <v:shape id="AutoShape 18"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" strokecolor="#2f5496 [2408]"/>
              <v:rect id="Rectangle 19"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Pr="00275777">
      <w:rPr>
        <w:rFonts w:asciiTheme="majorHAnsi" w:hAnsiTheme="majorHAnsi" w:cstheme="majorHAnsi"/>
        <w:color w:val="BF8F00" w:themeColor="accent4" w:themeShade="BF"/>
      </w:rPr>
      <w:ptab w:relativeTo="margin" w:alignment="right" w:leader="none"/>
    </w:r>
    <w:r w:rsidRPr="00275777">
      <w:rPr>
        <w:rFonts w:asciiTheme="majorHAnsi" w:hAnsiTheme="majorHAnsi" w:cstheme="majorHAnsi"/>
        <w:color w:val="BF8F00" w:themeColor="accent4" w:themeShade="BF"/>
      </w:rPr>
      <w:t xml:space="preserve"> </w:t>
    </w:r>
    <w:r w:rsidRPr="00275777">
      <w:rPr>
        <w:color w:val="BF8F00" w:themeColor="accent4" w:themeShade="BF"/>
      </w:rPr>
      <w:fldChar w:fldCharType="begin"/>
    </w:r>
    <w:r w:rsidRPr="00275777">
      <w:rPr>
        <w:color w:val="BF8F00" w:themeColor="accent4" w:themeShade="BF"/>
      </w:rPr>
      <w:instrText xml:space="preserve"> PAGE   \* MERGEFORMAT </w:instrText>
    </w:r>
    <w:r w:rsidRPr="00275777">
      <w:rPr>
        <w:color w:val="BF8F00" w:themeColor="accent4" w:themeShade="BF"/>
      </w:rPr>
      <w:fldChar w:fldCharType="separate"/>
    </w:r>
    <w:r w:rsidR="00CB6D2A" w:rsidRPr="00CB6D2A">
      <w:rPr>
        <w:rFonts w:asciiTheme="majorHAnsi" w:hAnsiTheme="majorHAnsi" w:cstheme="majorHAnsi"/>
        <w:noProof/>
        <w:color w:val="BF8F00" w:themeColor="accent4" w:themeShade="BF"/>
      </w:rPr>
      <w:t>i</w:t>
    </w:r>
    <w:r w:rsidRPr="00275777">
      <w:rPr>
        <w:color w:val="BF8F00" w:themeColor="accent4" w:themeShade="BF"/>
      </w:rPr>
      <w:fldChar w:fldCharType="end"/>
    </w:r>
    <w:r>
      <w:rPr>
        <w:noProof/>
        <w:lang w:bidi="ar-SA"/>
      </w:rPr>
      <mc:AlternateContent>
        <mc:Choice Requires="wps">
          <w:drawing>
            <wp:anchor distT="0" distB="0" distL="114300" distR="114300" simplePos="0" relativeHeight="251664384" behindDoc="0" locked="0" layoutInCell="1" allowOverlap="1" wp14:anchorId="64E234DF" wp14:editId="55133D28">
              <wp:simplePos x="0" y="0"/>
              <wp:positionH relativeFrom="leftMargin">
                <wp:align>center</wp:align>
              </wp:positionH>
              <wp:positionV relativeFrom="page">
                <wp:align>bottom</wp:align>
              </wp:positionV>
              <wp:extent cx="90805" cy="806450"/>
              <wp:effectExtent l="9525" t="9525" r="13970" b="698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645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52A561B6" id="Rectangle 10" o:spid="_x0000_s1026" style="position:absolute;margin-left:0;margin-top:0;width:7.15pt;height:63.5pt;z-index:25166438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" fillcolor="#4472c4 [3208]" strokecolor="#1f3763 [1608]">
              <w10:wrap anchorx="margin" anchory="page"/>
            </v:rect>
          </w:pict>
        </mc:Fallback>
      </mc:AlternateContent>
    </w:r>
    <w:r>
      <w:rPr>
        <w:noProof/>
        <w:lang w:bidi="ar-SA"/>
      </w:rPr>
      <mc:AlternateContent>
        <mc:Choice Requires="wps">
          <w:drawing>
            <wp:anchor distT="0" distB="0" distL="114300" distR="114300" simplePos="0" relativeHeight="251663360" behindDoc="0" locked="0" layoutInCell="1" allowOverlap="1" wp14:anchorId="5E1E01D1" wp14:editId="4038AA68">
              <wp:simplePos x="0" y="0"/>
              <wp:positionH relativeFrom="rightMargin">
                <wp:align>center</wp:align>
              </wp:positionH>
              <wp:positionV relativeFrom="page">
                <wp:align>bottom</wp:align>
              </wp:positionV>
              <wp:extent cx="90805" cy="806450"/>
              <wp:effectExtent l="9525" t="9525" r="13970" b="698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645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FC50B21" id="Rectangle 9" o:spid="_x0000_s1026" style="position:absolute;margin-left:0;margin-top:0;width:7.15pt;height:63.5pt;z-index:251663360;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" fillcolor="#4472c4 [3208]" strokecolor="#1f3763 [1608]">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E89" w:rsidRDefault="003F3E89" w:rsidP="00B96851">
      <w:pPr>
        <w:spacing w:after="0" w:line="240" w:lineRule="auto"/>
      </w:pPr>
      <w:r>
        <w:separator/>
      </w:r>
    </w:p>
  </w:footnote>
  <w:footnote w:type="continuationSeparator" w:id="0">
    <w:p w:rsidR="003F3E89" w:rsidRDefault="003F3E89" w:rsidP="00B96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851" w:rsidRDefault="00B96851">
    <w:pPr>
      <w:pStyle w:val="Header"/>
    </w:pPr>
    <w:r>
      <w:rPr>
        <w:rFonts w:ascii="Bradley Hand ITC" w:eastAsiaTheme="majorEastAsia" w:hAnsi="Bradley Hand ITC" w:cstheme="majorBidi"/>
        <w:b/>
        <w:i/>
        <w:noProof/>
        <w:color w:val="5B9BD5" w:themeColor="accent1"/>
        <w:sz w:val="24"/>
        <w:szCs w:val="24"/>
        <w:lang w:bidi="ar-SA"/>
      </w:rPr>
      <mc:AlternateContent>
        <mc:Choice Requires="wps">
          <w:drawing>
            <wp:anchor distT="0" distB="0" distL="114300" distR="114300" simplePos="0" relativeHeight="251669504" behindDoc="0" locked="0" layoutInCell="1" allowOverlap="1" wp14:anchorId="365DF18B" wp14:editId="4D08424E">
              <wp:simplePos x="0" y="0"/>
              <wp:positionH relativeFrom="column">
                <wp:posOffset>-245745</wp:posOffset>
              </wp:positionH>
              <wp:positionV relativeFrom="paragraph">
                <wp:posOffset>219075</wp:posOffset>
              </wp:positionV>
              <wp:extent cx="7522845" cy="19050"/>
              <wp:effectExtent l="11430" t="9525" r="9525" b="9525"/>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22845" cy="19050"/>
                      </a:xfrm>
                      <a:prstGeom prst="straightConnector1">
                        <a:avLst/>
                      </a:prstGeom>
                      <a:noFill/>
                      <a:ln w="12700">
                        <a:solidFill>
                          <a:schemeClr val="accent5">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0FDBA03" id="_x0000_t32" coordsize="21600,21600" o:spt="32" o:oned="t" path="m,l21600,21600e" filled="f">
              <v:path arrowok="t" fillok="f" o:connecttype="none"/>
              <o:lock v:ext="edit" shapetype="t"/>
            </v:shapetype>
            <v:shape id="AutoShape 21" o:spid="_x0000_s1026" type="#_x0000_t32" style="position:absolute;margin-left:-19.35pt;margin-top:17.25pt;width:592.35pt;height: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" strokecolor="#8eaadb [1944]" strokeweight="1pt">
              <v:shadow color="#1f3763 [1608]" opacity=".5" offset="1pt"/>
            </v:shape>
          </w:pict>
        </mc:Fallback>
      </mc:AlternateContent>
    </w:r>
    <w:sdt>
      <w:sdtPr>
        <w:rPr>
          <w:rFonts w:ascii="Bradley Hand ITC" w:eastAsiaTheme="majorEastAsia" w:hAnsi="Bradley Hand ITC" w:cstheme="majorBidi"/>
          <w:b/>
          <w:i/>
          <w:color w:val="5B9BD5" w:themeColor="accent1"/>
          <w:sz w:val="24"/>
          <w:szCs w:val="24"/>
        </w:rPr>
        <w:alias w:val="Title"/>
        <w:id w:val="47184244"/>
        <w:placeholder>
          <w:docPart w:val="BCEE928D802449D2B36D9238E139F991"/>
        </w:placeholder>
        <w:dataBinding w:prefixMappings="xmlns:ns0='http://schemas.openxmlformats.org/package/2006/metadata/core-properties' xmlns:ns1='http://purl.org/dc/elements/1.1/'" w:xpath="/ns0:coreProperties[1]/ns1:title[1]" w:storeItemID="{6C3C8BC8-F283-45AE-878A-BAB7291924A1}"/>
        <w:text/>
      </w:sdtPr>
      <w:sdtEndPr/>
      <w:sdtContent>
        <w:r w:rsidR="00CB6D2A">
          <w:rPr>
            <w:rFonts w:ascii="Bradley Hand ITC" w:eastAsiaTheme="majorEastAsia" w:hAnsi="Bradley Hand ITC" w:cstheme="majorBidi"/>
            <w:b/>
            <w:i/>
            <w:color w:val="5B9BD5" w:themeColor="accent1"/>
            <w:sz w:val="24"/>
            <w:szCs w:val="24"/>
          </w:rPr>
          <w:t>AWENI GROUP OF SCHOOLS</w:t>
        </w:r>
      </w:sdtContent>
    </w:sdt>
    <w:r>
      <w:rPr>
        <w:rFonts w:asciiTheme="majorHAnsi" w:eastAsiaTheme="majorEastAsia" w:hAnsiTheme="majorHAnsi" w:cstheme="majorBidi"/>
        <w:color w:val="5B9BD5" w:themeColor="accent1"/>
        <w:sz w:val="24"/>
        <w:szCs w:val="24"/>
      </w:rPr>
      <w:ptab w:relativeTo="margin" w:alignment="right" w:leader="none"/>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851" w:rsidRDefault="00B96851">
    <w:pPr>
      <w:pStyle w:val="Header"/>
    </w:pPr>
    <w:r>
      <w:rPr>
        <w:rFonts w:asciiTheme="majorHAnsi" w:eastAsiaTheme="majorEastAsia" w:hAnsiTheme="majorHAnsi" w:cstheme="majorBidi"/>
        <w:noProof/>
        <w:color w:val="5B9BD5" w:themeColor="accent1"/>
        <w:sz w:val="24"/>
        <w:szCs w:val="24"/>
        <w:lang w:bidi="ar-SA"/>
      </w:rPr>
      <mc:AlternateContent>
        <mc:Choice Requires="wps">
          <w:drawing>
            <wp:anchor distT="0" distB="0" distL="114300" distR="114300" simplePos="0" relativeHeight="251668480" behindDoc="0" locked="0" layoutInCell="1" allowOverlap="1" wp14:anchorId="686C85D3" wp14:editId="2656E272">
              <wp:simplePos x="0" y="0"/>
              <wp:positionH relativeFrom="column">
                <wp:posOffset>-304800</wp:posOffset>
              </wp:positionH>
              <wp:positionV relativeFrom="paragraph">
                <wp:posOffset>161925</wp:posOffset>
              </wp:positionV>
              <wp:extent cx="7591425" cy="9525"/>
              <wp:effectExtent l="9525" t="9525" r="9525" b="9525"/>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1425"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B97DB0" id="_x0000_t32" coordsize="21600,21600" o:spt="32" o:oned="t" path="m,l21600,21600e" filled="f">
              <v:path arrowok="t" fillok="f" o:connecttype="none"/>
              <o:lock v:ext="edit" shapetype="t"/>
            </v:shapetype>
            <v:shape id="AutoShape 20" o:spid="_x0000_s1026" type="#_x0000_t32" style="position:absolute;margin-left:-24pt;margin-top:12.75pt;width:597.75pt;height:.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" strokecolor="#0070c0"/>
          </w:pict>
        </mc:Fallback>
      </mc:AlternateContent>
    </w:r>
    <w:r>
      <w:rPr>
        <w:rFonts w:asciiTheme="majorHAnsi" w:eastAsiaTheme="majorEastAsia" w:hAnsiTheme="majorHAnsi" w:cstheme="majorBidi"/>
        <w:color w:val="5B9BD5" w:themeColor="accent1"/>
        <w:sz w:val="24"/>
        <w:szCs w:val="24"/>
      </w:rPr>
      <w:t>AWENI GROUP OF SCHOOLS</w:t>
    </w:r>
    <w:r>
      <w:rPr>
        <w:rFonts w:asciiTheme="majorHAnsi" w:eastAsiaTheme="majorEastAsia" w:hAnsiTheme="majorHAnsi" w:cstheme="majorBidi"/>
        <w:color w:val="5B9BD5" w:themeColor="accent1"/>
        <w:sz w:val="24"/>
        <w:szCs w:val="24"/>
      </w:rPr>
      <w:ptab w:relativeTo="margin" w:alignment="right" w:leader="none"/>
    </w:r>
    <w:sdt>
      <w:sdtPr>
        <w:rPr>
          <w:rFonts w:ascii="Andalus" w:eastAsiaTheme="majorEastAsia" w:hAnsi="Andalus" w:cs="Andalus"/>
          <w:i/>
          <w:sz w:val="22"/>
          <w:szCs w:val="24"/>
        </w:rPr>
        <w:alias w:val="Date"/>
        <w:id w:val="47184247"/>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Pr>
            <w:rFonts w:ascii="Andalus" w:eastAsiaTheme="majorEastAsia" w:hAnsi="Andalus" w:cs="Andalus"/>
            <w:i/>
            <w:sz w:val="22"/>
            <w:szCs w:val="24"/>
          </w:rPr>
          <w:t xml:space="preserve">     </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ADE6EA38"/>
    <w:lvl w:ilvl="0" w:tplc="F0825EF2">
      <w:start w:val="1"/>
      <w:numFmt w:val="decimal"/>
      <w:lvlText w:val="%1."/>
      <w:lvlJc w:val="left"/>
      <w:pPr>
        <w:tabs>
          <w:tab w:val="num" w:pos="720"/>
        </w:tabs>
        <w:ind w:left="720" w:hanging="360"/>
      </w:pPr>
      <w:rPr>
        <w:rFonts w:ascii="Andalus" w:hAnsi="Andalus" w:cs="Andalu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3336FE6"/>
    <w:multiLevelType w:val="hybridMultilevel"/>
    <w:tmpl w:val="BF56B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51"/>
    <w:rsid w:val="000966B2"/>
    <w:rsid w:val="002A1CB9"/>
    <w:rsid w:val="002C4865"/>
    <w:rsid w:val="003F3E89"/>
    <w:rsid w:val="00406871"/>
    <w:rsid w:val="005F2BBF"/>
    <w:rsid w:val="00602BEC"/>
    <w:rsid w:val="00714805"/>
    <w:rsid w:val="00830DEE"/>
    <w:rsid w:val="00887843"/>
    <w:rsid w:val="008B1DF7"/>
    <w:rsid w:val="00A7259A"/>
    <w:rsid w:val="00B96851"/>
    <w:rsid w:val="00C322E3"/>
    <w:rsid w:val="00C829C9"/>
    <w:rsid w:val="00CB6D2A"/>
    <w:rsid w:val="00CF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C8A35"/>
  <w15:chartTrackingRefBased/>
  <w15:docId w15:val="{A4ADFE30-261A-411C-B00E-B614425E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CB9"/>
    <w:pPr>
      <w:spacing w:after="20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B96851"/>
    <w:pPr>
      <w:spacing w:before="300" w:after="40" w:line="276" w:lineRule="auto"/>
      <w:outlineLvl w:val="0"/>
    </w:pPr>
    <w:rPr>
      <w:rFonts w:eastAsiaTheme="minorEastAsia"/>
      <w:smallCaps/>
      <w:spacing w:val="5"/>
      <w:sz w:val="32"/>
      <w:szCs w:val="32"/>
      <w:lang w:bidi="en-US"/>
    </w:rPr>
  </w:style>
  <w:style w:type="paragraph" w:styleId="Heading2">
    <w:name w:val="heading 2"/>
    <w:basedOn w:val="Normal"/>
    <w:next w:val="Normal"/>
    <w:link w:val="Heading2Char"/>
    <w:uiPriority w:val="9"/>
    <w:unhideWhenUsed/>
    <w:qFormat/>
    <w:rsid w:val="00B96851"/>
    <w:pPr>
      <w:keepNext/>
      <w:keepLines/>
      <w:spacing w:before="200" w:after="0"/>
      <w:jc w:val="center"/>
      <w:outlineLvl w:val="1"/>
    </w:pPr>
    <w:rPr>
      <w:rFonts w:eastAsiaTheme="majorEastAsia" w:cstheme="majorBidi"/>
      <w:b/>
      <w:bCs/>
      <w:szCs w:val="26"/>
    </w:rPr>
  </w:style>
  <w:style w:type="paragraph" w:styleId="Heading3">
    <w:name w:val="heading 3"/>
    <w:aliases w:val="paragraphing"/>
    <w:basedOn w:val="Normal"/>
    <w:next w:val="Normal"/>
    <w:link w:val="Heading3Char"/>
    <w:uiPriority w:val="9"/>
    <w:unhideWhenUsed/>
    <w:qFormat/>
    <w:rsid w:val="00B96851"/>
    <w:pPr>
      <w:keepNext/>
      <w:keepLines/>
      <w:spacing w:before="200" w:after="0"/>
      <w:ind w:firstLine="720"/>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851"/>
    <w:rPr>
      <w:rFonts w:eastAsiaTheme="minorEastAsia"/>
      <w:smallCaps/>
      <w:spacing w:val="5"/>
      <w:sz w:val="32"/>
      <w:szCs w:val="32"/>
      <w:lang w:bidi="en-US"/>
    </w:rPr>
  </w:style>
  <w:style w:type="character" w:customStyle="1" w:styleId="Heading2Char">
    <w:name w:val="Heading 2 Char"/>
    <w:basedOn w:val="DefaultParagraphFont"/>
    <w:link w:val="Heading2"/>
    <w:uiPriority w:val="9"/>
    <w:rsid w:val="00B96851"/>
    <w:rPr>
      <w:rFonts w:ascii="Times New Roman" w:eastAsiaTheme="majorEastAsia" w:hAnsi="Times New Roman" w:cstheme="majorBidi"/>
      <w:b/>
      <w:bCs/>
      <w:sz w:val="24"/>
      <w:szCs w:val="26"/>
    </w:rPr>
  </w:style>
  <w:style w:type="character" w:customStyle="1" w:styleId="Heading3Char">
    <w:name w:val="Heading 3 Char"/>
    <w:aliases w:val="paragraphing Char"/>
    <w:basedOn w:val="DefaultParagraphFont"/>
    <w:link w:val="Heading3"/>
    <w:uiPriority w:val="9"/>
    <w:rsid w:val="00B96851"/>
    <w:rPr>
      <w:rFonts w:ascii="Times New Roman" w:eastAsiaTheme="majorEastAsia" w:hAnsi="Times New Roman" w:cstheme="majorBidi"/>
      <w:bCs/>
      <w:sz w:val="24"/>
    </w:rPr>
  </w:style>
  <w:style w:type="paragraph" w:styleId="Header">
    <w:name w:val="header"/>
    <w:basedOn w:val="Normal"/>
    <w:link w:val="HeaderChar"/>
    <w:uiPriority w:val="99"/>
    <w:unhideWhenUsed/>
    <w:rsid w:val="00B96851"/>
    <w:pPr>
      <w:tabs>
        <w:tab w:val="center" w:pos="4680"/>
        <w:tab w:val="right" w:pos="9360"/>
      </w:tabs>
      <w:spacing w:after="0" w:line="240" w:lineRule="auto"/>
    </w:pPr>
    <w:rPr>
      <w:rFonts w:eastAsiaTheme="minorEastAsia"/>
      <w:sz w:val="20"/>
      <w:szCs w:val="20"/>
      <w:lang w:bidi="en-US"/>
    </w:rPr>
  </w:style>
  <w:style w:type="character" w:customStyle="1" w:styleId="HeaderChar">
    <w:name w:val="Header Char"/>
    <w:basedOn w:val="DefaultParagraphFont"/>
    <w:link w:val="Header"/>
    <w:uiPriority w:val="99"/>
    <w:rsid w:val="00B96851"/>
    <w:rPr>
      <w:rFonts w:eastAsiaTheme="minorEastAsia"/>
      <w:sz w:val="20"/>
      <w:szCs w:val="20"/>
      <w:lang w:bidi="en-US"/>
    </w:rPr>
  </w:style>
  <w:style w:type="paragraph" w:styleId="NoSpacing">
    <w:name w:val="No Spacing"/>
    <w:aliases w:val="Typing Format"/>
    <w:basedOn w:val="Normal"/>
    <w:next w:val="Normal"/>
    <w:link w:val="NoSpacingChar"/>
    <w:uiPriority w:val="1"/>
    <w:qFormat/>
    <w:rsid w:val="00B96851"/>
    <w:pPr>
      <w:spacing w:after="0"/>
    </w:pPr>
    <w:rPr>
      <w:rFonts w:ascii="Bookman Old Style" w:hAnsi="Bookman Old Style"/>
      <w:sz w:val="28"/>
    </w:rPr>
  </w:style>
  <w:style w:type="character" w:customStyle="1" w:styleId="NoSpacingChar">
    <w:name w:val="No Spacing Char"/>
    <w:aliases w:val="Typing Format Char"/>
    <w:basedOn w:val="DefaultParagraphFont"/>
    <w:link w:val="NoSpacing"/>
    <w:uiPriority w:val="1"/>
    <w:rsid w:val="00B96851"/>
    <w:rPr>
      <w:rFonts w:ascii="Bookman Old Style" w:hAnsi="Bookman Old Style"/>
      <w:sz w:val="28"/>
    </w:rPr>
  </w:style>
  <w:style w:type="paragraph" w:styleId="Footer">
    <w:name w:val="footer"/>
    <w:basedOn w:val="Normal"/>
    <w:link w:val="FooterChar"/>
    <w:uiPriority w:val="99"/>
    <w:unhideWhenUsed/>
    <w:rsid w:val="00B96851"/>
    <w:pPr>
      <w:tabs>
        <w:tab w:val="center" w:pos="4680"/>
        <w:tab w:val="right" w:pos="9360"/>
      </w:tabs>
      <w:spacing w:after="0" w:line="240" w:lineRule="auto"/>
    </w:pPr>
    <w:rPr>
      <w:rFonts w:asciiTheme="minorHAnsi" w:eastAsiaTheme="minorEastAsia" w:hAnsiTheme="minorHAnsi"/>
      <w:sz w:val="20"/>
      <w:szCs w:val="20"/>
      <w:lang w:bidi="en-US"/>
    </w:rPr>
  </w:style>
  <w:style w:type="character" w:customStyle="1" w:styleId="FooterChar">
    <w:name w:val="Footer Char"/>
    <w:basedOn w:val="DefaultParagraphFont"/>
    <w:link w:val="Footer"/>
    <w:uiPriority w:val="99"/>
    <w:rsid w:val="00B96851"/>
    <w:rPr>
      <w:rFonts w:eastAsiaTheme="minorEastAsia"/>
      <w:sz w:val="20"/>
      <w:szCs w:val="20"/>
      <w:lang w:bidi="en-US"/>
    </w:rPr>
  </w:style>
  <w:style w:type="paragraph" w:styleId="TOC1">
    <w:name w:val="toc 1"/>
    <w:basedOn w:val="Normal"/>
    <w:next w:val="Normal"/>
    <w:autoRedefine/>
    <w:uiPriority w:val="39"/>
    <w:unhideWhenUsed/>
    <w:rsid w:val="00B96851"/>
    <w:pPr>
      <w:spacing w:after="100" w:line="276" w:lineRule="auto"/>
    </w:pPr>
    <w:rPr>
      <w:rFonts w:asciiTheme="minorHAnsi" w:eastAsiaTheme="minorEastAsia" w:hAnsiTheme="minorHAnsi"/>
      <w:sz w:val="20"/>
      <w:szCs w:val="20"/>
      <w:lang w:bidi="en-US"/>
    </w:rPr>
  </w:style>
  <w:style w:type="character" w:styleId="Hyperlink">
    <w:name w:val="Hyperlink"/>
    <w:basedOn w:val="DefaultParagraphFont"/>
    <w:uiPriority w:val="99"/>
    <w:unhideWhenUsed/>
    <w:rsid w:val="00B96851"/>
    <w:rPr>
      <w:color w:val="0563C1" w:themeColor="hyperlink"/>
      <w:u w:val="single"/>
    </w:rPr>
  </w:style>
  <w:style w:type="character" w:customStyle="1" w:styleId="BalloonTextChar">
    <w:name w:val="Balloon Text Char"/>
    <w:basedOn w:val="DefaultParagraphFont"/>
    <w:link w:val="BalloonText"/>
    <w:uiPriority w:val="99"/>
    <w:semiHidden/>
    <w:rsid w:val="00B96851"/>
    <w:rPr>
      <w:rFonts w:ascii="Tahoma" w:hAnsi="Tahoma" w:cs="Tahoma"/>
      <w:sz w:val="16"/>
      <w:szCs w:val="16"/>
    </w:rPr>
  </w:style>
  <w:style w:type="paragraph" w:styleId="BalloonText">
    <w:name w:val="Balloon Text"/>
    <w:basedOn w:val="Normal"/>
    <w:link w:val="BalloonTextChar"/>
    <w:uiPriority w:val="99"/>
    <w:semiHidden/>
    <w:unhideWhenUsed/>
    <w:rsid w:val="00B96851"/>
    <w:pPr>
      <w:spacing w:after="0" w:line="240" w:lineRule="auto"/>
    </w:pPr>
    <w:rPr>
      <w:rFonts w:ascii="Tahoma" w:hAnsi="Tahoma" w:cs="Tahoma"/>
      <w:sz w:val="16"/>
      <w:szCs w:val="16"/>
    </w:rPr>
  </w:style>
  <w:style w:type="table" w:styleId="GridTable2-Accent5">
    <w:name w:val="Grid Table 2 Accent 5"/>
    <w:basedOn w:val="TableNormal"/>
    <w:uiPriority w:val="47"/>
    <w:rsid w:val="00B9685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694785">
      <w:bodyDiv w:val="1"/>
      <w:marLeft w:val="0"/>
      <w:marRight w:val="0"/>
      <w:marTop w:val="0"/>
      <w:marBottom w:val="0"/>
      <w:divBdr>
        <w:top w:val="none" w:sz="0" w:space="0" w:color="auto"/>
        <w:left w:val="none" w:sz="0" w:space="0" w:color="auto"/>
        <w:bottom w:val="none" w:sz="0" w:space="0" w:color="auto"/>
        <w:right w:val="none" w:sz="0" w:space="0" w:color="auto"/>
      </w:divBdr>
    </w:div>
    <w:div w:id="1004892717">
      <w:bodyDiv w:val="1"/>
      <w:marLeft w:val="0"/>
      <w:marRight w:val="0"/>
      <w:marTop w:val="0"/>
      <w:marBottom w:val="0"/>
      <w:divBdr>
        <w:top w:val="none" w:sz="0" w:space="0" w:color="auto"/>
        <w:left w:val="none" w:sz="0" w:space="0" w:color="auto"/>
        <w:bottom w:val="none" w:sz="0" w:space="0" w:color="auto"/>
        <w:right w:val="none" w:sz="0" w:space="0" w:color="auto"/>
      </w:divBdr>
    </w:div>
    <w:div w:id="1553612207">
      <w:bodyDiv w:val="1"/>
      <w:marLeft w:val="0"/>
      <w:marRight w:val="0"/>
      <w:marTop w:val="0"/>
      <w:marBottom w:val="0"/>
      <w:divBdr>
        <w:top w:val="none" w:sz="0" w:space="0" w:color="auto"/>
        <w:left w:val="none" w:sz="0" w:space="0" w:color="auto"/>
        <w:bottom w:val="none" w:sz="0" w:space="0" w:color="auto"/>
        <w:right w:val="none" w:sz="0" w:space="0" w:color="auto"/>
      </w:divBdr>
    </w:div>
    <w:div w:id="1790273196">
      <w:bodyDiv w:val="1"/>
      <w:marLeft w:val="0"/>
      <w:marRight w:val="0"/>
      <w:marTop w:val="0"/>
      <w:marBottom w:val="0"/>
      <w:divBdr>
        <w:top w:val="none" w:sz="0" w:space="0" w:color="auto"/>
        <w:left w:val="none" w:sz="0" w:space="0" w:color="auto"/>
        <w:bottom w:val="none" w:sz="0" w:space="0" w:color="auto"/>
        <w:right w:val="none" w:sz="0" w:space="0" w:color="auto"/>
      </w:divBdr>
    </w:div>
    <w:div w:id="198916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EE928D802449D2B36D9238E139F991"/>
        <w:category>
          <w:name w:val="General"/>
          <w:gallery w:val="placeholder"/>
        </w:category>
        <w:types>
          <w:type w:val="bbPlcHdr"/>
        </w:types>
        <w:behaviors>
          <w:behavior w:val="content"/>
        </w:behaviors>
        <w:guid w:val="{7F0C3C4F-7554-4454-BCBC-90FF7C691DC7}"/>
      </w:docPartPr>
      <w:docPartBody>
        <w:p w:rsidR="00BB6679" w:rsidRDefault="00BB6679" w:rsidP="00BB6679">
          <w:pPr>
            <w:pStyle w:val="BCEE928D802449D2B36D9238E139F991"/>
          </w:pPr>
          <w:r>
            <w:rPr>
              <w:rFonts w:asciiTheme="majorHAnsi" w:eastAsiaTheme="majorEastAsia" w:hAnsiTheme="majorHAnsi" w:cstheme="majorBidi"/>
            </w:rPr>
            <w:t>[Type the document subtitle]</w:t>
          </w:r>
        </w:p>
      </w:docPartBody>
    </w:docPart>
    <w:docPart>
      <w:docPartPr>
        <w:name w:val="A121CC3180F3436EBAEC5D1675E013BC"/>
        <w:category>
          <w:name w:val="General"/>
          <w:gallery w:val="placeholder"/>
        </w:category>
        <w:types>
          <w:type w:val="bbPlcHdr"/>
        </w:types>
        <w:behaviors>
          <w:behavior w:val="content"/>
        </w:behaviors>
        <w:guid w:val="{E8D1813A-3A79-476F-9032-A0F083442EEE}"/>
      </w:docPartPr>
      <w:docPartBody>
        <w:p w:rsidR="00BB6679" w:rsidRDefault="00BB6679" w:rsidP="00BB6679">
          <w:pPr>
            <w:pStyle w:val="A121CC3180F3436EBAEC5D1675E013BC"/>
          </w:pPr>
          <w:r>
            <w:rPr>
              <w:rFonts w:asciiTheme="majorHAnsi" w:eastAsiaTheme="majorEastAsia" w:hAnsiTheme="majorHAnsi" w:cstheme="majorBidi"/>
            </w:rPr>
            <w:t>[Type the document subtitle]</w:t>
          </w:r>
        </w:p>
      </w:docPartBody>
    </w:docPart>
    <w:docPart>
      <w:docPartPr>
        <w:name w:val="ADB36EACCF594951AF449FE774A941B4"/>
        <w:category>
          <w:name w:val="General"/>
          <w:gallery w:val="placeholder"/>
        </w:category>
        <w:types>
          <w:type w:val="bbPlcHdr"/>
        </w:types>
        <w:behaviors>
          <w:behavior w:val="content"/>
        </w:behaviors>
        <w:guid w:val="{EBAD8936-5C05-4DB2-AD84-3D594C3D57E9}"/>
      </w:docPartPr>
      <w:docPartBody>
        <w:p w:rsidR="00000000" w:rsidRDefault="00567D48" w:rsidP="00567D48">
          <w:pPr>
            <w:pStyle w:val="ADB36EACCF594951AF449FE774A941B4"/>
          </w:pPr>
          <w:r>
            <w:rPr>
              <w:rFonts w:asciiTheme="majorHAnsi" w:eastAsiaTheme="majorEastAsia" w:hAnsiTheme="majorHAnsi" w:cstheme="majorBidi"/>
              <w:color w:val="5B9BD5" w:themeColor="accent1"/>
              <w:sz w:val="80"/>
              <w:szCs w:val="80"/>
            </w:rPr>
            <w:t>[Type the document title]</w:t>
          </w:r>
        </w:p>
      </w:docPartBody>
    </w:docPart>
    <w:docPart>
      <w:docPartPr>
        <w:name w:val="E385D07209A44789B401346DC45E426C"/>
        <w:category>
          <w:name w:val="General"/>
          <w:gallery w:val="placeholder"/>
        </w:category>
        <w:types>
          <w:type w:val="bbPlcHdr"/>
        </w:types>
        <w:behaviors>
          <w:behavior w:val="content"/>
        </w:behaviors>
        <w:guid w:val="{06EFC065-B8E4-49E9-8D80-6D5D99534C76}"/>
      </w:docPartPr>
      <w:docPartBody>
        <w:p w:rsidR="00000000" w:rsidRDefault="00567D48" w:rsidP="00567D48">
          <w:pPr>
            <w:pStyle w:val="E385D07209A44789B401346DC45E426C"/>
          </w:pPr>
          <w:r>
            <w:rPr>
              <w:rFonts w:asciiTheme="majorHAnsi" w:eastAsiaTheme="majorEastAsia" w:hAnsiTheme="majorHAnsi" w:cstheme="majorBidi"/>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dalus">
    <w:altName w:val="Arial"/>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oudy Stout">
    <w:panose1 w:val="0202090407030B020401"/>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79"/>
    <w:rsid w:val="00567D48"/>
    <w:rsid w:val="005C2171"/>
    <w:rsid w:val="00BB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870C1321954FF1A38003799F07E6EF">
    <w:name w:val="76870C1321954FF1A38003799F07E6EF"/>
    <w:rsid w:val="00BB6679"/>
  </w:style>
  <w:style w:type="paragraph" w:customStyle="1" w:styleId="BCEE928D802449D2B36D9238E139F991">
    <w:name w:val="BCEE928D802449D2B36D9238E139F991"/>
    <w:rsid w:val="00BB6679"/>
  </w:style>
  <w:style w:type="paragraph" w:customStyle="1" w:styleId="BACB9D5AF3304F19A4416939C96C9D78">
    <w:name w:val="BACB9D5AF3304F19A4416939C96C9D78"/>
    <w:rsid w:val="00BB6679"/>
  </w:style>
  <w:style w:type="paragraph" w:customStyle="1" w:styleId="CC0F771AF1BD4E2A99EFD542A2DA98A4">
    <w:name w:val="CC0F771AF1BD4E2A99EFD542A2DA98A4"/>
    <w:rsid w:val="00BB6679"/>
  </w:style>
  <w:style w:type="paragraph" w:customStyle="1" w:styleId="A121CC3180F3436EBAEC5D1675E013BC">
    <w:name w:val="A121CC3180F3436EBAEC5D1675E013BC"/>
    <w:rsid w:val="00BB6679"/>
  </w:style>
  <w:style w:type="paragraph" w:customStyle="1" w:styleId="642D5C85ABA7409598ED15070A0A6761">
    <w:name w:val="642D5C85ABA7409598ED15070A0A6761"/>
    <w:rsid w:val="00567D48"/>
  </w:style>
  <w:style w:type="paragraph" w:customStyle="1" w:styleId="BBD3F78DE562416E9DCF63924F8DC8D6">
    <w:name w:val="BBD3F78DE562416E9DCF63924F8DC8D6"/>
    <w:rsid w:val="00567D48"/>
  </w:style>
  <w:style w:type="paragraph" w:customStyle="1" w:styleId="ADB36EACCF594951AF449FE774A941B4">
    <w:name w:val="ADB36EACCF594951AF449FE774A941B4"/>
    <w:rsid w:val="00567D48"/>
  </w:style>
  <w:style w:type="paragraph" w:customStyle="1" w:styleId="E385D07209A44789B401346DC45E426C">
    <w:name w:val="E385D07209A44789B401346DC45E426C"/>
    <w:rsid w:val="00567D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14</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AWENI GROUP OF SCHOOLS</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AWENI GROUP OF SCHOOLS</dc:title>
  <dc:subject>FINANCIAL REPORT FOR THE YEAR 2018/2019 ACADEMIC SESSION</dc:subject>
  <dc:creator>Yusuf Qoseem Oyewumi</dc:creator>
  <cp:keywords/>
  <dc:description/>
  <cp:lastModifiedBy>Yusuf Qoseem Oyewumi</cp:lastModifiedBy>
  <cp:revision>10</cp:revision>
  <dcterms:created xsi:type="dcterms:W3CDTF">2020-09-29T21:04:00Z</dcterms:created>
  <dcterms:modified xsi:type="dcterms:W3CDTF">2020-09-30T07:47:00Z</dcterms:modified>
</cp:coreProperties>
</file>